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34D" w:rsidRDefault="00F7434D" w:rsidP="00F7434D">
      <w:pPr>
        <w:widowControl w:val="0"/>
        <w:autoSpaceDE w:val="0"/>
        <w:spacing w:after="0" w:line="240" w:lineRule="auto"/>
        <w:ind w:left="4536" w:firstLine="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№ 2</w:t>
      </w:r>
    </w:p>
    <w:p w:rsidR="00E67B61" w:rsidRDefault="00E67B61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 муниципальной  программе </w:t>
      </w:r>
    </w:p>
    <w:p w:rsidR="00E67B61" w:rsidRDefault="00392455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Юго-Северного</w:t>
      </w:r>
      <w:r w:rsidR="009B351F">
        <w:rPr>
          <w:rFonts w:ascii="Times New Roman" w:eastAsia="Times New Roman" w:hAnsi="Times New Roman"/>
          <w:sz w:val="28"/>
          <w:szCs w:val="28"/>
        </w:rPr>
        <w:t xml:space="preserve"> сельского</w:t>
      </w:r>
      <w:r w:rsidR="00E67B61">
        <w:rPr>
          <w:rFonts w:ascii="Times New Roman" w:eastAsia="Times New Roman" w:hAnsi="Times New Roman"/>
          <w:sz w:val="28"/>
          <w:szCs w:val="28"/>
        </w:rPr>
        <w:t xml:space="preserve"> поселения </w:t>
      </w:r>
    </w:p>
    <w:p w:rsidR="00E67B61" w:rsidRDefault="00E67B61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Тихорецкого района </w:t>
      </w:r>
    </w:p>
    <w:p w:rsidR="00E67B61" w:rsidRDefault="00E67B61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«Формирование современной городской среды» на 2018-2022 годы</w:t>
      </w:r>
    </w:p>
    <w:p w:rsidR="000F5372" w:rsidRPr="001954F8" w:rsidRDefault="000F5372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>т 18.12.2017 г. № 123</w:t>
      </w: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C9289D" w:rsidRDefault="00245C0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C9289D">
        <w:rPr>
          <w:rFonts w:ascii="Times New Roman" w:eastAsia="Times New Roman" w:hAnsi="Times New Roman"/>
          <w:bCs/>
          <w:sz w:val="28"/>
          <w:szCs w:val="28"/>
        </w:rPr>
        <w:t>Рекомендуемая</w:t>
      </w:r>
      <w:r w:rsidR="00821250" w:rsidRPr="00C9289D">
        <w:rPr>
          <w:rFonts w:ascii="Times New Roman" w:eastAsia="Times New Roman" w:hAnsi="Times New Roman"/>
          <w:bCs/>
          <w:sz w:val="28"/>
          <w:szCs w:val="28"/>
        </w:rPr>
        <w:t xml:space="preserve"> стоимость (единичные расценки) работ </w:t>
      </w:r>
    </w:p>
    <w:p w:rsidR="00821250" w:rsidRPr="00C9289D" w:rsidRDefault="00821250">
      <w:pPr>
        <w:widowControl w:val="0"/>
        <w:autoSpaceDE w:val="0"/>
        <w:spacing w:after="0" w:line="240" w:lineRule="auto"/>
        <w:jc w:val="center"/>
        <w:rPr>
          <w:bCs/>
        </w:rPr>
      </w:pPr>
      <w:r w:rsidRPr="00C9289D">
        <w:rPr>
          <w:rFonts w:ascii="Times New Roman" w:eastAsia="Times New Roman" w:hAnsi="Times New Roman"/>
          <w:bCs/>
          <w:sz w:val="28"/>
          <w:szCs w:val="28"/>
        </w:rPr>
        <w:t>по благоустройству дворовых территорий, входящих в состав минимального и дополнительного перечней таких работ</w:t>
      </w: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tbl>
      <w:tblPr>
        <w:tblW w:w="0" w:type="auto"/>
        <w:tblInd w:w="68" w:type="dxa"/>
        <w:tblLayout w:type="fixed"/>
        <w:tblLook w:val="0000" w:firstRow="0" w:lastRow="0" w:firstColumn="0" w:lastColumn="0" w:noHBand="0" w:noVBand="0"/>
      </w:tblPr>
      <w:tblGrid>
        <w:gridCol w:w="547"/>
        <w:gridCol w:w="3980"/>
        <w:gridCol w:w="980"/>
        <w:gridCol w:w="2194"/>
        <w:gridCol w:w="1978"/>
      </w:tblGrid>
      <w:tr w:rsidR="00821250" w:rsidTr="00265D1E">
        <w:trPr>
          <w:trHeight w:val="1305"/>
        </w:trPr>
        <w:tc>
          <w:tcPr>
            <w:tcW w:w="5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измер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 в руб.</w:t>
            </w:r>
          </w:p>
        </w:tc>
      </w:tr>
      <w:tr w:rsidR="00821250" w:rsidTr="00265D1E">
        <w:trPr>
          <w:trHeight w:val="61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Поднятие кирпичных горловин 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лодце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без стоимости люка)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люк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3333,26</w:t>
            </w:r>
          </w:p>
        </w:tc>
      </w:tr>
      <w:tr w:rsidR="00821250" w:rsidTr="00265D1E">
        <w:trPr>
          <w:trHeight w:val="91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Снятие деформированных а/бетонных покрытий фрезой толщ.5с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с погрузкой и перевозкой на расстоянии до 10км)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54,70</w:t>
            </w:r>
          </w:p>
        </w:tc>
      </w:tr>
      <w:tr w:rsidR="00821250" w:rsidTr="00265D1E">
        <w:trPr>
          <w:trHeight w:val="780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Разборка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а/бетонного покрытия (с погрузкой экскаватором и перево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кой на расстоянии до 15км) 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150,80</w:t>
            </w:r>
          </w:p>
        </w:tc>
      </w:tr>
      <w:tr w:rsidR="00821250" w:rsidTr="00265D1E">
        <w:trPr>
          <w:trHeight w:val="76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Разработка грунта с погрузкой на а/самосвал (с </w:t>
            </w:r>
            <w:r w:rsidR="00847F16">
              <w:rPr>
                <w:rFonts w:ascii="Times New Roman" w:eastAsia="Times New Roman" w:hAnsi="Times New Roman"/>
                <w:sz w:val="24"/>
                <w:szCs w:val="24"/>
              </w:rPr>
              <w:t>перевозкой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расст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янии до 10км)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60,50</w:t>
            </w:r>
          </w:p>
        </w:tc>
      </w:tr>
      <w:tr w:rsidR="00821250" w:rsidTr="00265D1E">
        <w:trPr>
          <w:trHeight w:val="5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подстилающих и 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равнивающих слоев из песка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112,35</w:t>
            </w:r>
          </w:p>
        </w:tc>
      </w:tr>
      <w:tr w:rsidR="00821250" w:rsidTr="00265D1E">
        <w:trPr>
          <w:trHeight w:val="750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подстилающих и 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равнивающих слоев из щебня (с 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ставкой на расстоянии до 70км)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109,00</w:t>
            </w: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Розлив битума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1м2х0,0003тн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3,27</w:t>
            </w:r>
          </w:p>
        </w:tc>
      </w:tr>
      <w:tr w:rsidR="00821250" w:rsidTr="00265D1E">
        <w:trPr>
          <w:trHeight w:val="870"/>
        </w:trPr>
        <w:tc>
          <w:tcPr>
            <w:tcW w:w="54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выравнивающего слоя из а/бетона толщ.2,5см (нижний слой а/б марки П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проезжая часть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1м2х0,025мх2,34тн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229,00</w:t>
            </w:r>
          </w:p>
        </w:tc>
      </w:tr>
      <w:tr w:rsidR="00821250" w:rsidTr="00265D1E">
        <w:trPr>
          <w:trHeight w:val="795"/>
        </w:trPr>
        <w:tc>
          <w:tcPr>
            <w:tcW w:w="5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Устройство а/бетонного  слоя из а/бетона толщ.5 см (верхний слой а/б марки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В) -проезжая часть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448,00</w:t>
            </w:r>
          </w:p>
        </w:tc>
      </w:tr>
      <w:tr w:rsidR="00821250" w:rsidTr="00265D1E">
        <w:trPr>
          <w:trHeight w:val="73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Устройство а/бетонного  слоя из а/бетона толщ.4 см ( а/б марки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Д)-тротуар 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253,90</w:t>
            </w:r>
          </w:p>
        </w:tc>
      </w:tr>
      <w:tr w:rsidR="00821250" w:rsidTr="00265D1E">
        <w:trPr>
          <w:trHeight w:val="8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Разборка старого бортового камня (с погрузкой экскаватором и пер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возкой на расстоянии до 15 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322,50</w:t>
            </w:r>
          </w:p>
        </w:tc>
      </w:tr>
      <w:tr w:rsidR="00821250" w:rsidTr="00265D1E">
        <w:trPr>
          <w:trHeight w:val="28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Установка нового бортового камня</w:t>
            </w:r>
          </w:p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БР 100.30.18</w:t>
            </w:r>
          </w:p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БР 100.20.8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1170,0</w:t>
            </w:r>
          </w:p>
          <w:p w:rsidR="00821250" w:rsidRDefault="0082125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842,13</w:t>
            </w:r>
          </w:p>
        </w:tc>
      </w:tr>
    </w:tbl>
    <w:p w:rsidR="00821250" w:rsidRDefault="00821250">
      <w:pPr>
        <w:widowControl w:val="0"/>
        <w:suppressAutoHyphens/>
        <w:autoSpaceDE w:val="0"/>
        <w:spacing w:after="0" w:line="240" w:lineRule="auto"/>
        <w:jc w:val="right"/>
      </w:pPr>
    </w:p>
    <w:p w:rsidR="00821250" w:rsidRPr="00CE27BE" w:rsidRDefault="00821250" w:rsidP="00CE27B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27BE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CE27BE">
        <w:rPr>
          <w:rFonts w:ascii="Times New Roman" w:eastAsia="Times New Roman" w:hAnsi="Times New Roman"/>
          <w:sz w:val="28"/>
          <w:szCs w:val="28"/>
        </w:rPr>
        <w:t>на замену и установку скамьи</w:t>
      </w:r>
    </w:p>
    <w:p w:rsidR="00821250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D14D51" w:rsidRDefault="00D14D5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678"/>
        <w:gridCol w:w="1269"/>
        <w:gridCol w:w="3260"/>
      </w:tblGrid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змерения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 w:rsidP="00DC569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  <w:r w:rsidR="00BC56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CE27BE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27BE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установки скамьи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CE27BE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27BE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1500*563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890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2000*560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920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11250,00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 со спинкой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2000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840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10350,00</w:t>
            </w:r>
          </w:p>
        </w:tc>
      </w:tr>
    </w:tbl>
    <w:p w:rsidR="00D14D51" w:rsidRPr="00206B2D" w:rsidRDefault="0082125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27BE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CE27BE">
        <w:rPr>
          <w:rFonts w:ascii="Times New Roman" w:eastAsia="Times New Roman" w:hAnsi="Times New Roman"/>
          <w:sz w:val="28"/>
          <w:szCs w:val="28"/>
        </w:rPr>
        <w:t>на замену и установку урны</w:t>
      </w:r>
    </w:p>
    <w:p w:rsidR="00D14D51" w:rsidRDefault="00D14D51" w:rsidP="00206B2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6E6955" w:rsidRDefault="006E6955" w:rsidP="00206B2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678"/>
        <w:gridCol w:w="1762"/>
        <w:gridCol w:w="2767"/>
      </w:tblGrid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1353B2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установки урны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1353B2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821250" w:rsidRDefault="008563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Объем: 6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0л</w:t>
            </w:r>
          </w:p>
          <w:p w:rsidR="00821250" w:rsidRDefault="00E26C6A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675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280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2530,00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821250" w:rsidRDefault="008563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Объем: 9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0л</w:t>
            </w:r>
          </w:p>
          <w:p w:rsidR="00821250" w:rsidRDefault="00E26C6A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660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7680,00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с контейнером на бетонном основании  (монтаж не требуется)</w:t>
            </w:r>
          </w:p>
          <w:p w:rsidR="00821250" w:rsidRDefault="00821250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480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480 (чугун)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18490,00</w:t>
            </w:r>
          </w:p>
        </w:tc>
      </w:tr>
    </w:tbl>
    <w:p w:rsidR="00821250" w:rsidRDefault="0082125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821250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496C44" w:rsidRPr="00206B2D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06B2D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206B2D">
        <w:rPr>
          <w:rFonts w:ascii="Times New Roman" w:eastAsia="Times New Roman" w:hAnsi="Times New Roman"/>
          <w:sz w:val="28"/>
          <w:szCs w:val="28"/>
        </w:rPr>
        <w:t>на установку детского игрового оборудования</w:t>
      </w: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104"/>
        <w:gridCol w:w="1701"/>
        <w:gridCol w:w="3402"/>
      </w:tblGrid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  <w:r w:rsidR="00DC5698">
              <w:rPr>
                <w:rFonts w:ascii="Times New Roman" w:eastAsia="Times New Roman" w:hAnsi="Times New Roman"/>
                <w:sz w:val="24"/>
                <w:szCs w:val="24"/>
              </w:rPr>
              <w:t xml:space="preserve"> (включая стоимость установки оборудования)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Pr="001353B2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Качели без подвеса</w:t>
            </w:r>
          </w:p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DC5698" w:rsidRPr="00DC5698">
              <w:rPr>
                <w:rFonts w:ascii="Times New Roman" w:eastAsia="Times New Roman" w:hAnsi="Times New Roman"/>
                <w:sz w:val="24"/>
                <w:szCs w:val="24"/>
              </w:rPr>
              <w:t>3380х1200х2000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24571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Качалка-балансир</w:t>
            </w:r>
          </w:p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2500х300х900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14676,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Качалка на пружине Лошадка</w:t>
            </w:r>
          </w:p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1100х540х870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23670,00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Карусель Радуга</w:t>
            </w:r>
          </w:p>
          <w:p w:rsidR="00DC5698" w:rsidRP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D-1600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33984,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Горка средняя Н-1200</w:t>
            </w:r>
          </w:p>
          <w:p w:rsidR="00DC5698" w:rsidRPr="00DC5698" w:rsidRDefault="00DC5698" w:rsidP="00DC569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3650х600х1900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Pr="00DC5698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38266,00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Стенка для лазания</w:t>
            </w:r>
          </w:p>
          <w:p w:rsidR="00AA640D" w:rsidRPr="00DC5698" w:rsidRDefault="00AA640D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1220х950х1500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19474,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AA640D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Карапуз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(005)</w:t>
            </w:r>
          </w:p>
          <w:p w:rsidR="00AA640D" w:rsidRP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3100х4030х1500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40D" w:rsidRPr="00AA640D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110168,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AA640D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Карапуз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(001)</w:t>
            </w:r>
          </w:p>
          <w:p w:rsidR="00AA640D" w:rsidRDefault="00AA640D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3080х2880х1600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40D" w:rsidRPr="00AA640D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141649,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Диван качели с навесом</w:t>
            </w:r>
          </w:p>
          <w:p w:rsidR="007F5872" w:rsidRDefault="007F5872" w:rsidP="007F58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2220х1200х2000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AA640D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40310,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Карусель Солнышко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D-1620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36526,00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Песочница с крышкой и грибком</w:t>
            </w:r>
          </w:p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в закрытом виде 1220х1320х2100        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в открытом виде 2440х1320х2100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F5872" w:rsidRPr="007F5872" w:rsidRDefault="007F5872" w:rsidP="007F587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37610,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Песочница с крышкой</w:t>
            </w:r>
          </w:p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в закрытом виде 1220х1320х480         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 в открытом виде 2440х1320х240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15573,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СК 117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39409,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Домик малый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МФ 116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42560,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</w:tbl>
    <w:p w:rsidR="00496C44" w:rsidRDefault="00496C44" w:rsidP="00496C44">
      <w:pPr>
        <w:widowControl w:val="0"/>
        <w:suppressAutoHyphens/>
        <w:autoSpaceDE w:val="0"/>
        <w:spacing w:after="0" w:line="240" w:lineRule="auto"/>
      </w:pPr>
    </w:p>
    <w:p w:rsidR="008F3A79" w:rsidRDefault="008F3A79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8F3A79" w:rsidRPr="00A429C9" w:rsidRDefault="008F3A79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29C9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F3A79" w:rsidRPr="00A429C9" w:rsidRDefault="008F3A79" w:rsidP="00A429C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29C9">
        <w:rPr>
          <w:rFonts w:ascii="Times New Roman" w:eastAsia="Times New Roman" w:hAnsi="Times New Roman"/>
          <w:sz w:val="28"/>
          <w:szCs w:val="28"/>
        </w:rPr>
        <w:t>на установку спортивного оборудования</w:t>
      </w:r>
      <w:r w:rsidR="00485D30" w:rsidRPr="00A429C9">
        <w:rPr>
          <w:rFonts w:ascii="Times New Roman" w:eastAsia="Times New Roman" w:hAnsi="Times New Roman"/>
          <w:sz w:val="28"/>
          <w:szCs w:val="28"/>
        </w:rPr>
        <w:t xml:space="preserve"> и тренажерных комплексов</w:t>
      </w:r>
    </w:p>
    <w:p w:rsidR="008F3A79" w:rsidRDefault="008F3A79" w:rsidP="008F3A79">
      <w:pPr>
        <w:widowControl w:val="0"/>
        <w:tabs>
          <w:tab w:val="left" w:pos="2835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ab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388"/>
        <w:gridCol w:w="1417"/>
        <w:gridCol w:w="3402"/>
      </w:tblGrid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 (включая стоимость установки оборудования)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Pr="001353B2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Гимнастическая стенка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1060х670х2500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17522,00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Турник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3730х580х2500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21571,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Брусья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2900х580х1500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9277,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rPr>
          <w:trHeight w:val="38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Стол теннисный</w:t>
            </w:r>
          </w:p>
          <w:p w:rsidR="008F3A79" w:rsidRP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2440х1220х900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P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21420,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СК 118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8F3A79" w:rsidRP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Размеры: </w:t>
            </w:r>
            <w:r w:rsidR="00485D30" w:rsidRPr="00485D30">
              <w:rPr>
                <w:rFonts w:ascii="Times New Roman" w:eastAsia="Times New Roman" w:hAnsi="Times New Roman"/>
                <w:sz w:val="24"/>
                <w:szCs w:val="24"/>
              </w:rPr>
              <w:t>3650х1500х2800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Pr="008F3A79" w:rsidRDefault="00485D30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40308,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85D3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СК 304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485D30" w:rsidRPr="008F3A79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3800х1000х2500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D30" w:rsidRPr="00485D30" w:rsidRDefault="00485D30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32364,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85D3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Шаговый тренажер</w:t>
            </w:r>
          </w:p>
          <w:p w:rsidR="00485D30" w:rsidRPr="00485D30" w:rsidRDefault="00485D30" w:rsidP="00485D3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hAnsi="Times New Roman"/>
                <w:color w:val="000000"/>
              </w:rPr>
              <w:t>752х1110х1415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D30" w:rsidRPr="00485D30" w:rsidRDefault="00485D30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30">
              <w:rPr>
                <w:rFonts w:ascii="Times New Roman" w:hAnsi="Times New Roman"/>
                <w:sz w:val="24"/>
                <w:szCs w:val="24"/>
              </w:rPr>
              <w:t>33792</w:t>
            </w:r>
            <w:r w:rsidR="009870C1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Маятниковый тренажер</w:t>
            </w:r>
          </w:p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860х640х1420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19826,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Вертикальная тяга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1124х995х1920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35692,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Степпер</w:t>
            </w:r>
            <w:proofErr w:type="spellEnd"/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классический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752х630х1639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28710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Жим от груди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1013х821х1990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9870C1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35653,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Гребной тренажер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700х1100х1100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9870C1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29898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821250" w:rsidRDefault="00821250" w:rsidP="009870C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1353B2" w:rsidRDefault="001353B2" w:rsidP="00C10F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AC8" w:rsidRDefault="00F86AC8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="00392455">
        <w:rPr>
          <w:rFonts w:ascii="Times New Roman" w:hAnsi="Times New Roman"/>
          <w:sz w:val="28"/>
          <w:szCs w:val="28"/>
        </w:rPr>
        <w:t>Юго-Северного</w:t>
      </w:r>
      <w:proofErr w:type="gramEnd"/>
      <w:r w:rsidR="009B351F" w:rsidRPr="009B351F">
        <w:rPr>
          <w:rFonts w:ascii="Times New Roman" w:hAnsi="Times New Roman"/>
          <w:sz w:val="28"/>
          <w:szCs w:val="28"/>
        </w:rPr>
        <w:t xml:space="preserve"> сельского  </w:t>
      </w:r>
    </w:p>
    <w:p w:rsidR="009B351F" w:rsidRPr="009B351F" w:rsidRDefault="009B351F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351F">
        <w:rPr>
          <w:rFonts w:ascii="Times New Roman" w:hAnsi="Times New Roman"/>
          <w:sz w:val="28"/>
          <w:szCs w:val="28"/>
        </w:rPr>
        <w:t xml:space="preserve">поселения </w:t>
      </w:r>
      <w:r w:rsidR="00F86AC8">
        <w:rPr>
          <w:rFonts w:ascii="Times New Roman" w:hAnsi="Times New Roman"/>
          <w:sz w:val="28"/>
          <w:szCs w:val="28"/>
        </w:rPr>
        <w:t xml:space="preserve"> Тихорецкого района     </w:t>
      </w:r>
      <w:r w:rsidRPr="009B351F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F86AC8">
        <w:rPr>
          <w:rFonts w:ascii="Times New Roman" w:hAnsi="Times New Roman"/>
          <w:sz w:val="28"/>
          <w:szCs w:val="28"/>
        </w:rPr>
        <w:t>А.В.Аулов</w:t>
      </w:r>
      <w:r w:rsidRPr="009B351F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9B351F" w:rsidRPr="009B351F" w:rsidRDefault="009B351F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250" w:rsidRDefault="00821250" w:rsidP="00C10F1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sectPr w:rsidR="00821250" w:rsidSect="00C9289D">
      <w:headerReference w:type="default" r:id="rId7"/>
      <w:pgSz w:w="11906" w:h="16838"/>
      <w:pgMar w:top="1021" w:right="567" w:bottom="1021" w:left="1701" w:header="567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B35" w:rsidRDefault="005D5B35">
      <w:pPr>
        <w:spacing w:after="0" w:line="240" w:lineRule="auto"/>
      </w:pPr>
      <w:r>
        <w:separator/>
      </w:r>
    </w:p>
  </w:endnote>
  <w:endnote w:type="continuationSeparator" w:id="0">
    <w:p w:rsidR="005D5B35" w:rsidRDefault="005D5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B35" w:rsidRDefault="005D5B35">
      <w:pPr>
        <w:spacing w:after="0" w:line="240" w:lineRule="auto"/>
      </w:pPr>
      <w:r>
        <w:separator/>
      </w:r>
    </w:p>
  </w:footnote>
  <w:footnote w:type="continuationSeparator" w:id="0">
    <w:p w:rsidR="005D5B35" w:rsidRDefault="005D5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D30" w:rsidRDefault="005E7F97">
    <w:pPr>
      <w:pStyle w:val="ad"/>
      <w:jc w:val="center"/>
    </w:pPr>
    <w:r>
      <w:rPr>
        <w:sz w:val="28"/>
        <w:szCs w:val="28"/>
      </w:rPr>
      <w:fldChar w:fldCharType="begin"/>
    </w:r>
    <w:r w:rsidR="00485D30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0F5372">
      <w:rPr>
        <w:noProof/>
        <w:sz w:val="28"/>
        <w:szCs w:val="28"/>
      </w:rPr>
      <w:t>4</w:t>
    </w:r>
    <w:r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D51"/>
    <w:rsid w:val="000E5895"/>
    <w:rsid w:val="000F5372"/>
    <w:rsid w:val="00130EFE"/>
    <w:rsid w:val="001353B2"/>
    <w:rsid w:val="001E5E31"/>
    <w:rsid w:val="00206B2D"/>
    <w:rsid w:val="00245C00"/>
    <w:rsid w:val="002654DC"/>
    <w:rsid w:val="00265D1E"/>
    <w:rsid w:val="002B3251"/>
    <w:rsid w:val="00392455"/>
    <w:rsid w:val="004846C1"/>
    <w:rsid w:val="00485D30"/>
    <w:rsid w:val="00496C44"/>
    <w:rsid w:val="004A0D2F"/>
    <w:rsid w:val="004B0EED"/>
    <w:rsid w:val="005B4ECF"/>
    <w:rsid w:val="005D5B35"/>
    <w:rsid w:val="005E7F97"/>
    <w:rsid w:val="006E6955"/>
    <w:rsid w:val="00771A70"/>
    <w:rsid w:val="00772A56"/>
    <w:rsid w:val="007C261A"/>
    <w:rsid w:val="007F5872"/>
    <w:rsid w:val="00821250"/>
    <w:rsid w:val="00847F16"/>
    <w:rsid w:val="00856309"/>
    <w:rsid w:val="008F3A79"/>
    <w:rsid w:val="008F77B9"/>
    <w:rsid w:val="00903E9A"/>
    <w:rsid w:val="009870C1"/>
    <w:rsid w:val="009B351F"/>
    <w:rsid w:val="009F6865"/>
    <w:rsid w:val="00A429C9"/>
    <w:rsid w:val="00AA640D"/>
    <w:rsid w:val="00B43D2B"/>
    <w:rsid w:val="00BA5E0F"/>
    <w:rsid w:val="00BC560F"/>
    <w:rsid w:val="00C10F16"/>
    <w:rsid w:val="00C9289D"/>
    <w:rsid w:val="00CE27BE"/>
    <w:rsid w:val="00CF4C03"/>
    <w:rsid w:val="00D0383A"/>
    <w:rsid w:val="00D14D51"/>
    <w:rsid w:val="00D42B8F"/>
    <w:rsid w:val="00DB5589"/>
    <w:rsid w:val="00DC5698"/>
    <w:rsid w:val="00E26C6A"/>
    <w:rsid w:val="00E67B61"/>
    <w:rsid w:val="00F50956"/>
    <w:rsid w:val="00F73D3A"/>
    <w:rsid w:val="00F7434D"/>
    <w:rsid w:val="00F8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1A"/>
    <w:pPr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C261A"/>
    <w:rPr>
      <w:rFonts w:ascii="Symbol" w:hAnsi="Symbol" w:cs="Symbol"/>
      <w:sz w:val="20"/>
    </w:rPr>
  </w:style>
  <w:style w:type="character" w:customStyle="1" w:styleId="WW8Num1z1">
    <w:name w:val="WW8Num1z1"/>
    <w:rsid w:val="007C261A"/>
    <w:rPr>
      <w:rFonts w:ascii="Courier New" w:hAnsi="Courier New" w:cs="Courier New"/>
      <w:sz w:val="20"/>
    </w:rPr>
  </w:style>
  <w:style w:type="character" w:customStyle="1" w:styleId="WW8Num1z2">
    <w:name w:val="WW8Num1z2"/>
    <w:rsid w:val="007C261A"/>
    <w:rPr>
      <w:rFonts w:ascii="Wingdings" w:hAnsi="Wingdings" w:cs="Wingdings"/>
      <w:sz w:val="20"/>
    </w:rPr>
  </w:style>
  <w:style w:type="character" w:customStyle="1" w:styleId="WW8Num3z0">
    <w:name w:val="WW8Num3z0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3z1">
    <w:name w:val="WW8Num3z1"/>
    <w:rsid w:val="007C261A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WW8Num6z0">
    <w:name w:val="WW8Num6z0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6z1">
    <w:name w:val="WW8Num6z1"/>
    <w:rsid w:val="007C261A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1">
    <w:name w:val="Основной шрифт абзаца1"/>
    <w:rsid w:val="007C261A"/>
  </w:style>
  <w:style w:type="character" w:customStyle="1" w:styleId="a3">
    <w:name w:val="Основной текст Знак"/>
    <w:rsid w:val="007C261A"/>
    <w:rPr>
      <w:rFonts w:ascii="Calibri" w:eastAsia="Calibri" w:hAnsi="Calibri" w:cs="Times New Roman"/>
    </w:rPr>
  </w:style>
  <w:style w:type="character" w:customStyle="1" w:styleId="a4">
    <w:name w:val="Верхний колонтитул Знак"/>
    <w:rsid w:val="007C261A"/>
    <w:rPr>
      <w:rFonts w:ascii="Calibri" w:eastAsia="Calibri" w:hAnsi="Calibri" w:cs="Times New Roman"/>
    </w:rPr>
  </w:style>
  <w:style w:type="character" w:styleId="a5">
    <w:name w:val="page number"/>
    <w:rsid w:val="007C261A"/>
  </w:style>
  <w:style w:type="character" w:customStyle="1" w:styleId="a6">
    <w:name w:val="Нижний колонтитул Знак"/>
    <w:rsid w:val="007C261A"/>
    <w:rPr>
      <w:rFonts w:ascii="Calibri" w:eastAsia="Calibri" w:hAnsi="Calibri" w:cs="Times New Roman"/>
    </w:rPr>
  </w:style>
  <w:style w:type="character" w:customStyle="1" w:styleId="a7">
    <w:name w:val="Основной текст с отступом Знак"/>
    <w:rsid w:val="007C261A"/>
    <w:rPr>
      <w:rFonts w:ascii="Calibri" w:eastAsia="Calibri" w:hAnsi="Calibri" w:cs="Times New Roman"/>
    </w:rPr>
  </w:style>
  <w:style w:type="character" w:customStyle="1" w:styleId="a8">
    <w:name w:val="Текст выноски Знак"/>
    <w:rsid w:val="007C261A"/>
    <w:rPr>
      <w:rFonts w:ascii="Tahoma" w:eastAsia="Calibri" w:hAnsi="Tahoma" w:cs="Tahoma"/>
      <w:sz w:val="16"/>
      <w:szCs w:val="16"/>
    </w:rPr>
  </w:style>
  <w:style w:type="character" w:styleId="a9">
    <w:name w:val="Hyperlink"/>
    <w:rsid w:val="007C261A"/>
    <w:rPr>
      <w:color w:val="0000FF"/>
      <w:u w:val="single"/>
    </w:rPr>
  </w:style>
  <w:style w:type="paragraph" w:customStyle="1" w:styleId="aa">
    <w:name w:val="Заголовок"/>
    <w:basedOn w:val="a"/>
    <w:next w:val="ab"/>
    <w:rsid w:val="007C261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7C261A"/>
    <w:pPr>
      <w:spacing w:after="120"/>
    </w:pPr>
  </w:style>
  <w:style w:type="paragraph" w:styleId="ac">
    <w:name w:val="List"/>
    <w:basedOn w:val="ab"/>
    <w:rsid w:val="007C261A"/>
    <w:rPr>
      <w:rFonts w:cs="Mangal"/>
    </w:rPr>
  </w:style>
  <w:style w:type="paragraph" w:customStyle="1" w:styleId="10">
    <w:name w:val="Название1"/>
    <w:basedOn w:val="a"/>
    <w:rsid w:val="007C26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7C261A"/>
    <w:pPr>
      <w:suppressLineNumbers/>
    </w:pPr>
    <w:rPr>
      <w:rFonts w:cs="Mangal"/>
    </w:rPr>
  </w:style>
  <w:style w:type="paragraph" w:styleId="ad">
    <w:name w:val="header"/>
    <w:basedOn w:val="a"/>
    <w:rsid w:val="007C261A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7C261A"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rsid w:val="007C261A"/>
    <w:pPr>
      <w:spacing w:after="120"/>
      <w:ind w:left="283"/>
    </w:pPr>
  </w:style>
  <w:style w:type="paragraph" w:styleId="af0">
    <w:name w:val="Normal (Web)"/>
    <w:basedOn w:val="a"/>
    <w:rsid w:val="007C261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1">
    <w:name w:val="Balloon Text"/>
    <w:basedOn w:val="a"/>
    <w:rsid w:val="007C26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C261A"/>
    <w:pPr>
      <w:widowControl w:val="0"/>
      <w:suppressAutoHyphens/>
      <w:autoSpaceDE w:val="0"/>
    </w:pPr>
    <w:rPr>
      <w:rFonts w:ascii="Calibri" w:hAnsi="Calibri" w:cs="Calibri"/>
      <w:sz w:val="22"/>
      <w:lang w:eastAsia="ar-SA"/>
    </w:rPr>
  </w:style>
  <w:style w:type="paragraph" w:customStyle="1" w:styleId="ConsPlusTitle">
    <w:name w:val="ConsPlusTitle"/>
    <w:rsid w:val="007C261A"/>
    <w:pPr>
      <w:widowControl w:val="0"/>
      <w:suppressAutoHyphens/>
      <w:autoSpaceDE w:val="0"/>
    </w:pPr>
    <w:rPr>
      <w:rFonts w:ascii="Calibri" w:hAnsi="Calibri" w:cs="Calibri"/>
      <w:b/>
      <w:sz w:val="22"/>
      <w:lang w:eastAsia="ar-SA"/>
    </w:rPr>
  </w:style>
  <w:style w:type="paragraph" w:customStyle="1" w:styleId="ConsPlusNonformat">
    <w:name w:val="ConsPlusNonformat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DocList">
    <w:name w:val="ConsPlusDocList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Page">
    <w:name w:val="ConsPlusTitlePage"/>
    <w:rsid w:val="007C261A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ConsPlusJurTerm">
    <w:name w:val="ConsPlusJurTerm"/>
    <w:rsid w:val="007C261A"/>
    <w:pPr>
      <w:widowControl w:val="0"/>
      <w:suppressAutoHyphens/>
      <w:autoSpaceDE w:val="0"/>
    </w:pPr>
    <w:rPr>
      <w:rFonts w:ascii="Tahoma" w:hAnsi="Tahoma" w:cs="Tahoma"/>
      <w:sz w:val="26"/>
      <w:lang w:eastAsia="ar-SA"/>
    </w:rPr>
  </w:style>
  <w:style w:type="paragraph" w:customStyle="1" w:styleId="ConsPlusTextList">
    <w:name w:val="ConsPlusTextList"/>
    <w:rsid w:val="007C261A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2">
    <w:name w:val="Содержимое таблицы"/>
    <w:basedOn w:val="a"/>
    <w:rsid w:val="007C261A"/>
    <w:pPr>
      <w:suppressLineNumbers/>
    </w:pPr>
  </w:style>
  <w:style w:type="paragraph" w:customStyle="1" w:styleId="af3">
    <w:name w:val="Заголовок таблицы"/>
    <w:basedOn w:val="af2"/>
    <w:rsid w:val="007C261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9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Потанин М.В.</dc:creator>
  <cp:keywords/>
  <cp:lastModifiedBy>Экономист</cp:lastModifiedBy>
  <cp:revision>18</cp:revision>
  <cp:lastPrinted>2017-07-17T12:00:00Z</cp:lastPrinted>
  <dcterms:created xsi:type="dcterms:W3CDTF">2017-05-22T12:57:00Z</dcterms:created>
  <dcterms:modified xsi:type="dcterms:W3CDTF">2017-12-28T12:53:00Z</dcterms:modified>
</cp:coreProperties>
</file>