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27C7" w:rsidRPr="00A62E7A" w:rsidRDefault="009727C7" w:rsidP="009727C7">
      <w:pPr>
        <w:widowControl w:val="0"/>
        <w:autoSpaceDE w:val="0"/>
        <w:autoSpaceDN w:val="0"/>
        <w:adjustRightInd w:val="0"/>
        <w:spacing w:after="0" w:line="240" w:lineRule="auto"/>
        <w:ind w:firstLine="4962"/>
        <w:jc w:val="both"/>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 xml:space="preserve">Приложение 3 </w:t>
      </w:r>
    </w:p>
    <w:p w:rsidR="009727C7" w:rsidRPr="00A62E7A" w:rsidRDefault="009727C7" w:rsidP="009727C7">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p>
    <w:p w:rsidR="009727C7" w:rsidRPr="00A62E7A" w:rsidRDefault="009727C7" w:rsidP="009727C7">
      <w:pPr>
        <w:widowControl w:val="0"/>
        <w:autoSpaceDE w:val="0"/>
        <w:autoSpaceDN w:val="0"/>
        <w:adjustRightInd w:val="0"/>
        <w:spacing w:after="0" w:line="240" w:lineRule="auto"/>
        <w:ind w:firstLine="4962"/>
        <w:jc w:val="both"/>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УТВЕРЖДЕНО</w:t>
      </w:r>
    </w:p>
    <w:p w:rsidR="009727C7" w:rsidRPr="00A62E7A" w:rsidRDefault="009727C7" w:rsidP="009727C7">
      <w:pPr>
        <w:widowControl w:val="0"/>
        <w:autoSpaceDE w:val="0"/>
        <w:autoSpaceDN w:val="0"/>
        <w:adjustRightInd w:val="0"/>
        <w:spacing w:after="0" w:line="240" w:lineRule="auto"/>
        <w:ind w:firstLine="4962"/>
        <w:jc w:val="both"/>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 xml:space="preserve">постановлением администрации </w:t>
      </w:r>
    </w:p>
    <w:p w:rsidR="009727C7" w:rsidRPr="00A62E7A" w:rsidRDefault="00124294" w:rsidP="00124294">
      <w:pPr>
        <w:widowControl w:val="0"/>
        <w:autoSpaceDE w:val="0"/>
        <w:autoSpaceDN w:val="0"/>
        <w:adjustRightInd w:val="0"/>
        <w:spacing w:after="0" w:line="240" w:lineRule="auto"/>
        <w:ind w:left="4956" w:firstLine="6"/>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Юго</w:t>
      </w:r>
      <w:proofErr w:type="spellEnd"/>
      <w:r>
        <w:rPr>
          <w:rFonts w:ascii="Times New Roman" w:eastAsia="Times New Roman" w:hAnsi="Times New Roman" w:cs="Times New Roman"/>
          <w:bCs/>
          <w:sz w:val="28"/>
          <w:szCs w:val="28"/>
          <w:lang w:eastAsia="ru-RU"/>
        </w:rPr>
        <w:t xml:space="preserve"> – </w:t>
      </w:r>
      <w:proofErr w:type="gramStart"/>
      <w:r>
        <w:rPr>
          <w:rFonts w:ascii="Times New Roman" w:eastAsia="Times New Roman" w:hAnsi="Times New Roman" w:cs="Times New Roman"/>
          <w:bCs/>
          <w:sz w:val="28"/>
          <w:szCs w:val="28"/>
          <w:lang w:eastAsia="ru-RU"/>
        </w:rPr>
        <w:t>С</w:t>
      </w:r>
      <w:r w:rsidR="009727C7">
        <w:rPr>
          <w:rFonts w:ascii="Times New Roman" w:eastAsia="Times New Roman" w:hAnsi="Times New Roman" w:cs="Times New Roman"/>
          <w:bCs/>
          <w:sz w:val="28"/>
          <w:szCs w:val="28"/>
          <w:lang w:eastAsia="ru-RU"/>
        </w:rPr>
        <w:t xml:space="preserve">еверного  </w:t>
      </w:r>
      <w:r w:rsidR="009727C7" w:rsidRPr="00A62E7A">
        <w:rPr>
          <w:rFonts w:ascii="Times New Roman" w:eastAsia="Times New Roman" w:hAnsi="Times New Roman" w:cs="Times New Roman"/>
          <w:bCs/>
          <w:sz w:val="28"/>
          <w:szCs w:val="28"/>
          <w:lang w:eastAsia="ru-RU"/>
        </w:rPr>
        <w:t>сельского</w:t>
      </w:r>
      <w:proofErr w:type="gramEnd"/>
      <w:r w:rsidR="009727C7" w:rsidRPr="00A62E7A">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п</w:t>
      </w:r>
      <w:r w:rsidR="009727C7" w:rsidRPr="00A62E7A">
        <w:rPr>
          <w:rFonts w:ascii="Times New Roman" w:eastAsia="Times New Roman" w:hAnsi="Times New Roman" w:cs="Times New Roman"/>
          <w:bCs/>
          <w:sz w:val="28"/>
          <w:szCs w:val="28"/>
          <w:lang w:eastAsia="ru-RU"/>
        </w:rPr>
        <w:t>оселения</w:t>
      </w:r>
    </w:p>
    <w:p w:rsidR="009727C7" w:rsidRPr="00A62E7A" w:rsidRDefault="009727C7" w:rsidP="009727C7">
      <w:pPr>
        <w:widowControl w:val="0"/>
        <w:autoSpaceDE w:val="0"/>
        <w:autoSpaceDN w:val="0"/>
        <w:adjustRightInd w:val="0"/>
        <w:spacing w:after="0" w:line="240" w:lineRule="auto"/>
        <w:ind w:firstLine="4962"/>
        <w:jc w:val="both"/>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Тихорецкого района</w:t>
      </w:r>
    </w:p>
    <w:p w:rsidR="009727C7" w:rsidRPr="00A62E7A" w:rsidRDefault="009727C7" w:rsidP="009727C7">
      <w:pPr>
        <w:widowControl w:val="0"/>
        <w:autoSpaceDE w:val="0"/>
        <w:autoSpaceDN w:val="0"/>
        <w:adjustRightInd w:val="0"/>
        <w:spacing w:after="0" w:line="240" w:lineRule="auto"/>
        <w:ind w:firstLine="4962"/>
        <w:jc w:val="both"/>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от _________ № _____</w:t>
      </w:r>
    </w:p>
    <w:p w:rsidR="009727C7" w:rsidRPr="00A62E7A" w:rsidRDefault="009727C7" w:rsidP="009727C7">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ПОЛОЖЕНИЕ</w:t>
      </w: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об аукционной комиссии по предоставлению права</w:t>
      </w: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на заключение договора на право размещения</w:t>
      </w: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нестационарных торговых объектов на территории</w:t>
      </w: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roofErr w:type="spellStart"/>
      <w:r>
        <w:rPr>
          <w:rFonts w:ascii="Times New Roman" w:eastAsia="Times New Roman" w:hAnsi="Times New Roman" w:cs="Times New Roman"/>
          <w:bCs/>
          <w:sz w:val="28"/>
          <w:szCs w:val="28"/>
          <w:lang w:eastAsia="ru-RU"/>
        </w:rPr>
        <w:t>Юго</w:t>
      </w:r>
      <w:proofErr w:type="spellEnd"/>
      <w:r>
        <w:rPr>
          <w:rFonts w:ascii="Times New Roman" w:eastAsia="Times New Roman" w:hAnsi="Times New Roman" w:cs="Times New Roman"/>
          <w:bCs/>
          <w:sz w:val="28"/>
          <w:szCs w:val="28"/>
          <w:lang w:eastAsia="ru-RU"/>
        </w:rPr>
        <w:t xml:space="preserve"> – Северного</w:t>
      </w:r>
      <w:r w:rsidRPr="00A62E7A">
        <w:rPr>
          <w:rFonts w:ascii="Times New Roman" w:eastAsia="Times New Roman" w:hAnsi="Times New Roman" w:cs="Times New Roman"/>
          <w:bCs/>
          <w:sz w:val="28"/>
          <w:szCs w:val="28"/>
          <w:lang w:eastAsia="ru-RU"/>
        </w:rPr>
        <w:t xml:space="preserve"> сельского поселения Тихорецкого района</w:t>
      </w: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sz w:val="28"/>
          <w:szCs w:val="28"/>
          <w:lang w:eastAsia="ru-RU"/>
        </w:rPr>
      </w:pP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1. Общие положения</w:t>
      </w: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 xml:space="preserve">1.1. Настоящее Положение об аукционной комиссии по предоставлению права на заключение договора на право размещения нестационарных торговых объектов на территории </w:t>
      </w: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w:t>
      </w:r>
      <w:r w:rsidRPr="00A62E7A">
        <w:rPr>
          <w:rFonts w:ascii="Times New Roman" w:eastAsia="Times New Roman" w:hAnsi="Times New Roman" w:cs="Times New Roman"/>
          <w:sz w:val="28"/>
          <w:szCs w:val="28"/>
          <w:lang w:eastAsia="ru-RU"/>
        </w:rPr>
        <w:t xml:space="preserve"> сельского поселения Тихорецкого района (далее - Положение) определяет цели, функции, состав и порядок деятельности аукционной комиссии по предоставлению права на заключение договора на право размещения нестационарных торговых об</w:t>
      </w:r>
      <w:r w:rsidR="005F0AAB">
        <w:rPr>
          <w:rFonts w:ascii="Times New Roman" w:eastAsia="Times New Roman" w:hAnsi="Times New Roman" w:cs="Times New Roman"/>
          <w:sz w:val="28"/>
          <w:szCs w:val="28"/>
          <w:lang w:eastAsia="ru-RU"/>
        </w:rPr>
        <w:t xml:space="preserve">ъектов на территории </w:t>
      </w:r>
      <w:proofErr w:type="spellStart"/>
      <w:r w:rsidR="005F0AAB">
        <w:rPr>
          <w:rFonts w:ascii="Times New Roman" w:eastAsia="Times New Roman" w:hAnsi="Times New Roman" w:cs="Times New Roman"/>
          <w:sz w:val="28"/>
          <w:szCs w:val="28"/>
          <w:lang w:eastAsia="ru-RU"/>
        </w:rPr>
        <w:t>Юго</w:t>
      </w:r>
      <w:proofErr w:type="spellEnd"/>
      <w:r w:rsidR="005F0AAB">
        <w:rPr>
          <w:rFonts w:ascii="Times New Roman" w:eastAsia="Times New Roman" w:hAnsi="Times New Roman" w:cs="Times New Roman"/>
          <w:sz w:val="28"/>
          <w:szCs w:val="28"/>
          <w:lang w:eastAsia="ru-RU"/>
        </w:rPr>
        <w:t xml:space="preserve"> – Северного сельского </w:t>
      </w:r>
      <w:bookmarkStart w:id="0" w:name="_GoBack"/>
      <w:bookmarkEnd w:id="0"/>
      <w:r w:rsidRPr="00A62E7A">
        <w:rPr>
          <w:rFonts w:ascii="Times New Roman" w:eastAsia="Times New Roman" w:hAnsi="Times New Roman" w:cs="Times New Roman"/>
          <w:sz w:val="28"/>
          <w:szCs w:val="28"/>
          <w:lang w:eastAsia="ru-RU"/>
        </w:rPr>
        <w:t>поселения Тихорецкого района (далее - аукционная комиссия).</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1" w:name="Par1395"/>
      <w:bookmarkEnd w:id="1"/>
      <w:r w:rsidRPr="00A62E7A">
        <w:rPr>
          <w:rFonts w:ascii="Times New Roman" w:eastAsia="Times New Roman" w:hAnsi="Times New Roman" w:cs="Times New Roman"/>
          <w:sz w:val="28"/>
          <w:szCs w:val="28"/>
          <w:lang w:eastAsia="ru-RU"/>
        </w:rPr>
        <w:t>1.2. Аукционная комиссия в своей деятельности руководствуется Конституцией Российской Федерации, Гражданским кодексом Российской Федерации, Федеральными законами от 26 июля 2006 № 135-ФЗ «О защите конкуренции», от 28 декабря 2009 года № 381-ФЗ «Об основах государственного регулирования торговой деятельности в Российской Федерации», иными Федеральными законами, нормативно-правовыми актами иных Федеральных органов исполнительной власти в части, их касающейся, законодательством Краснодарского края, муниципальными правовыми актами администрации муниципального образования Тихорецкий ра</w:t>
      </w:r>
      <w:r>
        <w:rPr>
          <w:rFonts w:ascii="Times New Roman" w:eastAsia="Times New Roman" w:hAnsi="Times New Roman" w:cs="Times New Roman"/>
          <w:sz w:val="28"/>
          <w:szCs w:val="28"/>
          <w:lang w:eastAsia="ru-RU"/>
        </w:rPr>
        <w:t xml:space="preserve">йон и администрации                       </w:t>
      </w: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 </w:t>
      </w:r>
      <w:r w:rsidRPr="00A62E7A">
        <w:rPr>
          <w:rFonts w:ascii="Times New Roman" w:eastAsia="Times New Roman" w:hAnsi="Times New Roman" w:cs="Times New Roman"/>
          <w:sz w:val="28"/>
          <w:szCs w:val="28"/>
          <w:lang w:eastAsia="ru-RU"/>
        </w:rPr>
        <w:t>сельского поселения Тихорецкого района и настоящим Положением.</w:t>
      </w:r>
    </w:p>
    <w:p w:rsidR="009727C7" w:rsidRPr="00A62E7A" w:rsidRDefault="009727C7" w:rsidP="009727C7">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2. Цели и задачи аукционной комиссии</w:t>
      </w:r>
    </w:p>
    <w:p w:rsidR="009727C7" w:rsidRPr="00A62E7A" w:rsidRDefault="009727C7" w:rsidP="009727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bookmarkStart w:id="2" w:name="Par1401"/>
      <w:bookmarkEnd w:id="2"/>
      <w:r w:rsidRPr="00A62E7A">
        <w:rPr>
          <w:rFonts w:ascii="Times New Roman" w:eastAsia="Times New Roman" w:hAnsi="Times New Roman" w:cs="Times New Roman"/>
          <w:sz w:val="28"/>
          <w:szCs w:val="28"/>
          <w:lang w:eastAsia="ru-RU"/>
        </w:rPr>
        <w:t xml:space="preserve">2.1. Аукционная комиссия создается в целях определения победителя открытого аукциона в электронной форме на предоставление права на заключение договора на право размещения нестационарных торговых объектов на земельных участках, в зданиях, строениях, сооружениях, находящихся в муниципальной собственности </w:t>
      </w: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w:t>
      </w:r>
      <w:r w:rsidRPr="00A62E7A">
        <w:rPr>
          <w:rFonts w:ascii="Times New Roman" w:eastAsia="Times New Roman" w:hAnsi="Times New Roman" w:cs="Times New Roman"/>
          <w:sz w:val="28"/>
          <w:szCs w:val="28"/>
          <w:lang w:eastAsia="ru-RU"/>
        </w:rPr>
        <w:t xml:space="preserve"> сельского</w:t>
      </w:r>
      <w:r>
        <w:rPr>
          <w:rFonts w:ascii="Times New Roman" w:eastAsia="Times New Roman" w:hAnsi="Times New Roman" w:cs="Times New Roman"/>
          <w:sz w:val="28"/>
          <w:szCs w:val="28"/>
          <w:lang w:eastAsia="ru-RU"/>
        </w:rPr>
        <w:t xml:space="preserve"> поселения Тихорецкого района и</w:t>
      </w:r>
      <w:r w:rsidRPr="00A62E7A">
        <w:rPr>
          <w:rFonts w:ascii="Times New Roman" w:eastAsia="Times New Roman" w:hAnsi="Times New Roman" w:cs="Times New Roman"/>
          <w:sz w:val="28"/>
          <w:szCs w:val="28"/>
          <w:lang w:eastAsia="ru-RU"/>
        </w:rPr>
        <w:t xml:space="preserve"> расположенных на территории </w:t>
      </w: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 </w:t>
      </w:r>
      <w:r w:rsidRPr="00A62E7A">
        <w:rPr>
          <w:rFonts w:ascii="Times New Roman" w:eastAsia="Times New Roman" w:hAnsi="Times New Roman" w:cs="Times New Roman"/>
          <w:sz w:val="28"/>
          <w:szCs w:val="28"/>
          <w:lang w:eastAsia="ru-RU"/>
        </w:rPr>
        <w:t>сельского поселения Тихорецкого района (далее - аукцион).</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 xml:space="preserve">2.2. Исходя из цели деятельности аукционной комиссии, определенной </w:t>
      </w:r>
      <w:r w:rsidRPr="00A62E7A">
        <w:rPr>
          <w:rFonts w:ascii="Times New Roman" w:eastAsia="Times New Roman" w:hAnsi="Times New Roman" w:cs="Times New Roman"/>
          <w:sz w:val="28"/>
          <w:szCs w:val="28"/>
          <w:lang w:eastAsia="ru-RU"/>
        </w:rPr>
        <w:lastRenderedPageBreak/>
        <w:t>настоящим Положением, в задачи аукционной комиссии входит:</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обеспечение объективности и беспристрастности при рассмотрении заявок на участие в аукционе;</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соблюдение принципов открытости, прозрачности, публичности, гласности, добросовестной ценовой и неценовой конкуренции между участниками аукциона;</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обеспечение равных возможностей для реализации прав хозяйствующих субъектов на осуществление торговой деятельности;</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устранение возможностей злоупотребления и коррупции при проведении аукциона.</w:t>
      </w:r>
    </w:p>
    <w:p w:rsidR="009727C7" w:rsidRPr="00A62E7A" w:rsidRDefault="009727C7" w:rsidP="009727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3. Порядок формирования и состав аукционной комиссии</w:t>
      </w:r>
    </w:p>
    <w:p w:rsidR="009727C7" w:rsidRPr="00A62E7A" w:rsidRDefault="009727C7" w:rsidP="009727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3.1. Аукционная комиссия является коллегиальным органом, осуществляющим свою деятельность на постоянной основе.</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3.2. Состав аукционной комиссии утвержден настоящим постано</w:t>
      </w:r>
      <w:r>
        <w:rPr>
          <w:rFonts w:ascii="Times New Roman" w:eastAsia="Times New Roman" w:hAnsi="Times New Roman" w:cs="Times New Roman"/>
          <w:sz w:val="28"/>
          <w:szCs w:val="28"/>
          <w:lang w:eastAsia="ru-RU"/>
        </w:rPr>
        <w:t xml:space="preserve">влением администрации </w:t>
      </w: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 </w:t>
      </w:r>
      <w:r w:rsidRPr="00A62E7A">
        <w:rPr>
          <w:rFonts w:ascii="Times New Roman" w:eastAsia="Times New Roman" w:hAnsi="Times New Roman" w:cs="Times New Roman"/>
          <w:sz w:val="28"/>
          <w:szCs w:val="28"/>
          <w:lang w:eastAsia="ru-RU"/>
        </w:rPr>
        <w:t xml:space="preserve">сельского поселения Тихорецкого района согласно </w:t>
      </w:r>
      <w:proofErr w:type="gramStart"/>
      <w:r w:rsidRPr="00A62E7A">
        <w:rPr>
          <w:rFonts w:ascii="Times New Roman" w:eastAsia="Times New Roman" w:hAnsi="Times New Roman" w:cs="Times New Roman"/>
          <w:sz w:val="28"/>
          <w:szCs w:val="28"/>
          <w:lang w:eastAsia="ru-RU"/>
        </w:rPr>
        <w:t>приложению</w:t>
      </w:r>
      <w:proofErr w:type="gramEnd"/>
      <w:r w:rsidRPr="00A62E7A">
        <w:rPr>
          <w:rFonts w:ascii="Times New Roman" w:eastAsia="Times New Roman" w:hAnsi="Times New Roman" w:cs="Times New Roman"/>
          <w:sz w:val="28"/>
          <w:szCs w:val="28"/>
          <w:lang w:eastAsia="ru-RU"/>
        </w:rPr>
        <w:t xml:space="preserve"> к настоящему Порядку. В состав аукционной комиссии входят: председатель, заместитель председателя, секретарь и члены аукционной комиссии. В отсутствие председателя функции председателя выполняет его заместитель.</w:t>
      </w:r>
      <w:bookmarkStart w:id="3" w:name="Par1414"/>
      <w:bookmarkEnd w:id="3"/>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 xml:space="preserve">3.3. Членами аукционной комиссии не могут быть физические лица, которые были привлечены в качестве экспертов к проведению экспертной оценки аукционной документации, либо физические лица, лично заинтересованные в результатах проведения электронных торгов, либо физические лица, на которых способны оказать влияние участники электронных торгов (в том числе физические лица, являющиеся участниками (акционерами) этих организаций, членами их органов управления, кредиторами указанных участников торгов), либо физические лица, состоящие в браке с руководителем участника аукциона, либо являющиеся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sidRPr="00A62E7A">
        <w:rPr>
          <w:rFonts w:ascii="Times New Roman" w:eastAsia="Times New Roman" w:hAnsi="Times New Roman" w:cs="Times New Roman"/>
          <w:sz w:val="28"/>
          <w:szCs w:val="28"/>
          <w:lang w:eastAsia="ru-RU"/>
        </w:rPr>
        <w:t>неполнородными</w:t>
      </w:r>
      <w:proofErr w:type="spellEnd"/>
      <w:r w:rsidRPr="00A62E7A">
        <w:rPr>
          <w:rFonts w:ascii="Times New Roman" w:eastAsia="Times New Roman" w:hAnsi="Times New Roman" w:cs="Times New Roman"/>
          <w:sz w:val="28"/>
          <w:szCs w:val="28"/>
          <w:lang w:eastAsia="ru-RU"/>
        </w:rPr>
        <w:t xml:space="preserve"> (имеющими общих отца или мать) братьями и сестрами), усыновителями руководителя или усыновленными руководителем участника аукциона, а также непосредственно осуществляющие контроль в сфере нарушений законодательства о защите конкуренции должностные лица контрольного органа.</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3.4. В случае выявления в составе аукционной комиссии указанных в настоящем Положении лиц организатор аукциона обязан незамедлительно внести предложение о замене их другими лицами, которые лично не заинтересованы в результатах проведения аукциона и на которых не способны оказывать влияние участники торгов.</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 xml:space="preserve">3.5. Замена в составе аукционной комиссии осуществляется путем внесения соответствующих изменений в постановление администрации </w:t>
      </w:r>
      <w:proofErr w:type="spellStart"/>
      <w:r w:rsidRPr="00DA5005">
        <w:rPr>
          <w:rFonts w:ascii="Times New Roman" w:eastAsia="Times New Roman" w:hAnsi="Times New Roman" w:cs="Times New Roman"/>
          <w:sz w:val="28"/>
          <w:szCs w:val="28"/>
          <w:lang w:eastAsia="ru-RU"/>
        </w:rPr>
        <w:t>Юго</w:t>
      </w:r>
      <w:proofErr w:type="spellEnd"/>
      <w:r w:rsidRPr="00DA5005">
        <w:rPr>
          <w:rFonts w:ascii="Times New Roman" w:eastAsia="Times New Roman" w:hAnsi="Times New Roman" w:cs="Times New Roman"/>
          <w:sz w:val="28"/>
          <w:szCs w:val="28"/>
          <w:lang w:eastAsia="ru-RU"/>
        </w:rPr>
        <w:t xml:space="preserve"> – Северного сельского поселения </w:t>
      </w:r>
      <w:r w:rsidRPr="00A62E7A">
        <w:rPr>
          <w:rFonts w:ascii="Times New Roman" w:eastAsia="Times New Roman" w:hAnsi="Times New Roman" w:cs="Times New Roman"/>
          <w:sz w:val="28"/>
          <w:szCs w:val="28"/>
          <w:lang w:eastAsia="ru-RU"/>
        </w:rPr>
        <w:t>Тихорецкого района, которым утвержден ее состав.</w:t>
      </w:r>
    </w:p>
    <w:p w:rsidR="009727C7" w:rsidRPr="00A62E7A" w:rsidRDefault="009727C7" w:rsidP="009727C7">
      <w:pPr>
        <w:widowControl w:val="0"/>
        <w:autoSpaceDE w:val="0"/>
        <w:autoSpaceDN w:val="0"/>
        <w:adjustRightInd w:val="0"/>
        <w:spacing w:after="0" w:line="240" w:lineRule="auto"/>
        <w:jc w:val="center"/>
        <w:outlineLvl w:val="2"/>
        <w:rPr>
          <w:rFonts w:ascii="Times New Roman" w:eastAsia="Times New Roman" w:hAnsi="Times New Roman" w:cs="Times New Roman"/>
          <w:b/>
          <w:bCs/>
          <w:sz w:val="28"/>
          <w:szCs w:val="28"/>
          <w:lang w:eastAsia="ru-RU"/>
        </w:rPr>
      </w:pP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4. Права и обязанности членов аукционной комиссии</w:t>
      </w:r>
    </w:p>
    <w:p w:rsidR="009727C7" w:rsidRPr="00A62E7A" w:rsidRDefault="009727C7" w:rsidP="009727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4.1. Члены аукционной комиссии обязаны:</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знать и руководствоваться в своей деятельности требованиями законодательства Российской Федерации, предусмотренного настоящим Положением;</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присутствовать на заседаниях аукционной комиссии;</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не проводить переговоры с участниками аукциона в отношении заявок на участие в торгах до выявления победителей указанных торгов;</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проверять соответствие участников торгов установленным требованиям;</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 xml:space="preserve">в случаях, предусмотренных организацией и проведения открытого аукциона в электронной форме на право заключения договора о предоставлении права на размещение нестационарных торговых объектов на территории </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w:t>
      </w:r>
      <w:r w:rsidRPr="00A62E7A">
        <w:rPr>
          <w:rFonts w:ascii="Times New Roman" w:eastAsia="Times New Roman" w:hAnsi="Times New Roman" w:cs="Times New Roman"/>
          <w:sz w:val="28"/>
          <w:szCs w:val="28"/>
          <w:lang w:eastAsia="ru-RU"/>
        </w:rPr>
        <w:t xml:space="preserve"> сельского поселения Тихорецкого района, утвержденным настоящим постановлением (далее - Порядок), отстранить участника торгов от участия в аукционе;</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соблюдать процедуры, предусмотренные порядком;</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подписывать протоколы заседания аукционной комиссии в установленные настоящим Положением сроки.</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4.2. Члены аукционной комиссии вправе:</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знакомиться со всеми представленными на рассмотрение документами и сведениями, в том числе с документами и сведениями, входящими в состав заявки на участие в аукционе;</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выступать по вопросам повестки дня на заседаниях аукционной комиссии;</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проверять правильность содержания протоколов, в том числе правильность отражения в этих протоколах своего выступления;</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письменно излагать свое особое мнение, которое прикладывается к соответствующему протоколу.</w:t>
      </w:r>
    </w:p>
    <w:p w:rsidR="009727C7" w:rsidRPr="00A62E7A" w:rsidRDefault="009727C7" w:rsidP="009727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5. Регламент работы аукционной комиссии</w:t>
      </w:r>
    </w:p>
    <w:p w:rsidR="009727C7" w:rsidRPr="00A62E7A" w:rsidRDefault="009727C7" w:rsidP="009727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5.1. Аукционная комиссия в срок, указанный в извещении, рассматривает заявки на участие в аукционе на предмет их соответствия требованиям, установленным в извещении, и соответствия претендентов требованиям, установленным в Порядке.</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5.2. На основании результатов рассмотрения заявок на участие в аукционе аукционной комиссией принимается решение о допуске к участию в аукционе претендента и о признании претендента участником аукциона или об отказе в допуске такого претендента к участию в аукционе в порядке и по основаниям, предусмотренным в Порядке, которое оформляется протоколом рассмотрения заявок на участие в аукционе.</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Указанный протокол посредством штатного интерфейса электронной площадки формируется и подписывается электронной подписью уполномоченного специалиста по проведению процедур по каждому лоту отдельно и подлежит опубликованию в открытом доступе на электронной площадке не позднее 3 рабочих дней, следующих за днем его подписания. Уведомление претендентов о принятых аукционной комиссией решениях производится оператором электронной площадки в порядке и в сроки, установленные регламентом электронной площадки.</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5.3. В случае если принято решение об отказе в допуске к участию в аукционе всех претендентов или о признании только одного претендента участником аукциона, аукцион признается несостоявшимся.</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5.4. По результатам проведенных торгов аукционная комиссия в течение одного рабочего дня после дня проведения аукциона оформляет протокол итогов аукциона (далее - протокол), который подписывается всеми присутствующими на заседании аукционной комиссии членами.</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Протокол должен содержать сведения о победителе аукциона и участнике аукциона, сделавшем предпоследнее предложение о цене аукциона. Организатор аукциона в течение одного рабочего дня с даты подписания протокола направляет его для размещения оператору электронной торговой площадки.</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5.5. Решения аукционной комиссии принимаются простым большинством голосов от числа присутствующих на заседании членов.</w:t>
      </w:r>
    </w:p>
    <w:p w:rsidR="009727C7" w:rsidRPr="00A62E7A" w:rsidRDefault="009727C7" w:rsidP="009727C7">
      <w:pPr>
        <w:widowControl w:val="0"/>
        <w:autoSpaceDE w:val="0"/>
        <w:autoSpaceDN w:val="0"/>
        <w:adjustRightInd w:val="0"/>
        <w:spacing w:after="0" w:line="240" w:lineRule="auto"/>
        <w:outlineLvl w:val="2"/>
        <w:rPr>
          <w:rFonts w:ascii="Times New Roman" w:eastAsia="Times New Roman" w:hAnsi="Times New Roman" w:cs="Times New Roman"/>
          <w:b/>
          <w:bCs/>
          <w:sz w:val="28"/>
          <w:szCs w:val="28"/>
          <w:lang w:eastAsia="ru-RU"/>
        </w:rPr>
      </w:pPr>
    </w:p>
    <w:p w:rsidR="009727C7" w:rsidRPr="00A62E7A" w:rsidRDefault="009727C7" w:rsidP="009727C7">
      <w:pPr>
        <w:widowControl w:val="0"/>
        <w:autoSpaceDE w:val="0"/>
        <w:autoSpaceDN w:val="0"/>
        <w:adjustRightInd w:val="0"/>
        <w:spacing w:after="0" w:line="240" w:lineRule="auto"/>
        <w:jc w:val="center"/>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6. Ответственность членов аукционной комиссии</w:t>
      </w:r>
    </w:p>
    <w:p w:rsidR="009727C7" w:rsidRPr="00A62E7A" w:rsidRDefault="009727C7" w:rsidP="009727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6.1. Члены аукционной комиссии, виновные в нарушении законодательства Российской Федерации и иных нормативных правовых актов и настоящего Положения, несут дисциплинарную, гражданско-правовую, административную, уголовную ответственность в соответствии с законодательством Российской Федерации.</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6.2. Член аукционной комиссии, допустивший нарушение законодательства Российской Федерации, иных нормативных правовых актов и (или) настоящего Положения, может быть исключен из состава аукционной комиссии по представлению организатора аукциона.</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6.3. В случае если члену аукционной комиссии станет известно о нарушении другим членом аукционной комиссии законодательства Российской Федерации, иных нормативных правовых актов и (или) настоящего Положения, он должен письменно сообщить об этом председателю аукционной комиссии и (или) организатору аукциона в течение одного дня с момента, когда он узнал о таком нарушении.</w:t>
      </w:r>
    </w:p>
    <w:p w:rsidR="009727C7" w:rsidRPr="00A62E7A" w:rsidRDefault="009727C7" w:rsidP="009727C7">
      <w:pPr>
        <w:widowControl w:val="0"/>
        <w:autoSpaceDE w:val="0"/>
        <w:autoSpaceDN w:val="0"/>
        <w:adjustRightInd w:val="0"/>
        <w:spacing w:after="0" w:line="240" w:lineRule="auto"/>
        <w:ind w:firstLine="540"/>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6.4. Члены аукционной комиссии, сотрудники организатора аукциона не вправе распространять сведения, составляющие государственную, служебную коммерческую или иную охраняемую законом тайну, ставшие известными им в ходе осуществления своих функций в ходе осуществления процедур по проведению торгов.</w:t>
      </w:r>
    </w:p>
    <w:p w:rsidR="009727C7" w:rsidRPr="00A62E7A" w:rsidRDefault="009727C7" w:rsidP="009727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27C7" w:rsidRPr="00A62E7A" w:rsidRDefault="009727C7" w:rsidP="009727C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9727C7" w:rsidRPr="00A62E7A" w:rsidRDefault="009727C7" w:rsidP="009727C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A62E7A">
        <w:rPr>
          <w:rFonts w:ascii="Times New Roman" w:eastAsiaTheme="minorEastAsia" w:hAnsi="Times New Roman" w:cs="Times New Roman"/>
          <w:sz w:val="28"/>
          <w:szCs w:val="28"/>
          <w:lang w:eastAsia="ru-RU"/>
        </w:rPr>
        <w:t>Специалист администрации</w:t>
      </w:r>
    </w:p>
    <w:p w:rsidR="009727C7" w:rsidRPr="00A62E7A" w:rsidRDefault="009727C7" w:rsidP="009727C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roofErr w:type="spellStart"/>
      <w:r>
        <w:rPr>
          <w:rFonts w:ascii="Times New Roman" w:eastAsiaTheme="minorEastAsia" w:hAnsi="Times New Roman" w:cs="Times New Roman"/>
          <w:sz w:val="28"/>
          <w:szCs w:val="28"/>
          <w:lang w:eastAsia="ru-RU"/>
        </w:rPr>
        <w:t>Юго</w:t>
      </w:r>
      <w:proofErr w:type="spellEnd"/>
      <w:r>
        <w:rPr>
          <w:rFonts w:ascii="Times New Roman" w:eastAsiaTheme="minorEastAsia" w:hAnsi="Times New Roman" w:cs="Times New Roman"/>
          <w:sz w:val="28"/>
          <w:szCs w:val="28"/>
          <w:lang w:eastAsia="ru-RU"/>
        </w:rPr>
        <w:t xml:space="preserve"> – Северного</w:t>
      </w:r>
      <w:r w:rsidRPr="00A62E7A">
        <w:rPr>
          <w:rFonts w:ascii="Times New Roman" w:eastAsiaTheme="minorEastAsia" w:hAnsi="Times New Roman" w:cs="Times New Roman"/>
          <w:sz w:val="28"/>
          <w:szCs w:val="28"/>
          <w:lang w:eastAsia="ru-RU"/>
        </w:rPr>
        <w:t xml:space="preserve"> сельского поселения</w:t>
      </w:r>
    </w:p>
    <w:p w:rsidR="009727C7" w:rsidRPr="00A62E7A" w:rsidRDefault="009727C7" w:rsidP="009727C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A62E7A">
        <w:rPr>
          <w:rFonts w:ascii="Times New Roman" w:eastAsiaTheme="minorEastAsia" w:hAnsi="Times New Roman" w:cs="Times New Roman"/>
          <w:sz w:val="28"/>
          <w:szCs w:val="28"/>
          <w:lang w:eastAsia="ru-RU"/>
        </w:rPr>
        <w:t xml:space="preserve">Тихорецкого района                                                                              </w:t>
      </w:r>
      <w:r>
        <w:rPr>
          <w:rFonts w:ascii="Times New Roman" w:eastAsiaTheme="minorEastAsia" w:hAnsi="Times New Roman" w:cs="Times New Roman"/>
          <w:sz w:val="28"/>
          <w:szCs w:val="28"/>
          <w:lang w:eastAsia="ru-RU"/>
        </w:rPr>
        <w:t>Г. А. Павлова</w:t>
      </w:r>
    </w:p>
    <w:p w:rsidR="009727C7" w:rsidRPr="00A62E7A" w:rsidRDefault="009727C7" w:rsidP="009727C7">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p>
    <w:p w:rsidR="009727C7" w:rsidRPr="00A62E7A" w:rsidRDefault="009727C7" w:rsidP="009727C7">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p>
    <w:p w:rsidR="009727C7" w:rsidRPr="00A62E7A" w:rsidRDefault="009727C7" w:rsidP="009727C7">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p>
    <w:p w:rsidR="009727C7" w:rsidRPr="00A62E7A" w:rsidRDefault="009727C7" w:rsidP="009727C7">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p>
    <w:p w:rsidR="009727C7" w:rsidRPr="00A62E7A" w:rsidRDefault="009727C7" w:rsidP="009727C7">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sectPr w:rsidR="009727C7" w:rsidRPr="00A62E7A" w:rsidSect="006A4086">
          <w:headerReference w:type="default" r:id="rId6"/>
          <w:pgSz w:w="11906" w:h="16838"/>
          <w:pgMar w:top="979" w:right="567" w:bottom="709" w:left="1701" w:header="426" w:footer="709" w:gutter="0"/>
          <w:cols w:space="708"/>
          <w:titlePg/>
          <w:docGrid w:linePitch="360"/>
        </w:sectPr>
      </w:pPr>
    </w:p>
    <w:p w:rsidR="009727C7" w:rsidRPr="00A62E7A" w:rsidRDefault="009727C7" w:rsidP="009727C7">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 xml:space="preserve">Приложение </w:t>
      </w:r>
    </w:p>
    <w:p w:rsidR="009727C7" w:rsidRPr="00A62E7A" w:rsidRDefault="009727C7" w:rsidP="009727C7">
      <w:pPr>
        <w:widowControl w:val="0"/>
        <w:autoSpaceDE w:val="0"/>
        <w:autoSpaceDN w:val="0"/>
        <w:adjustRightInd w:val="0"/>
        <w:spacing w:after="0" w:line="240" w:lineRule="auto"/>
        <w:ind w:left="5103"/>
        <w:jc w:val="both"/>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bCs/>
          <w:sz w:val="28"/>
          <w:szCs w:val="28"/>
          <w:lang w:eastAsia="ru-RU"/>
        </w:rPr>
        <w:t xml:space="preserve">к Положению об аукционной комиссии по предоставлению права на заключение договора на право размещения нестационарных торговых объектов на территории </w:t>
      </w:r>
      <w:proofErr w:type="spellStart"/>
      <w:r>
        <w:rPr>
          <w:rFonts w:ascii="Times New Roman" w:eastAsia="Times New Roman" w:hAnsi="Times New Roman" w:cs="Times New Roman"/>
          <w:bCs/>
          <w:sz w:val="28"/>
          <w:szCs w:val="28"/>
          <w:lang w:eastAsia="ru-RU"/>
        </w:rPr>
        <w:t>Юго</w:t>
      </w:r>
      <w:proofErr w:type="spellEnd"/>
      <w:r>
        <w:rPr>
          <w:rFonts w:ascii="Times New Roman" w:eastAsia="Times New Roman" w:hAnsi="Times New Roman" w:cs="Times New Roman"/>
          <w:bCs/>
          <w:sz w:val="28"/>
          <w:szCs w:val="28"/>
          <w:lang w:eastAsia="ru-RU"/>
        </w:rPr>
        <w:t xml:space="preserve"> – Северного</w:t>
      </w:r>
      <w:r w:rsidRPr="00A62E7A">
        <w:rPr>
          <w:rFonts w:ascii="Times New Roman" w:eastAsia="Times New Roman" w:hAnsi="Times New Roman" w:cs="Times New Roman"/>
          <w:bCs/>
          <w:sz w:val="28"/>
          <w:szCs w:val="28"/>
          <w:lang w:eastAsia="ru-RU"/>
        </w:rPr>
        <w:t xml:space="preserve"> сельского поселения Тихорецкого района</w:t>
      </w:r>
    </w:p>
    <w:p w:rsidR="009727C7" w:rsidRPr="00A62E7A" w:rsidRDefault="009727C7" w:rsidP="009727C7">
      <w:pPr>
        <w:widowControl w:val="0"/>
        <w:autoSpaceDE w:val="0"/>
        <w:autoSpaceDN w:val="0"/>
        <w:adjustRightInd w:val="0"/>
        <w:spacing w:after="0" w:line="240" w:lineRule="auto"/>
        <w:ind w:firstLine="5103"/>
        <w:jc w:val="both"/>
        <w:rPr>
          <w:rFonts w:ascii="Times New Roman" w:eastAsia="Times New Roman" w:hAnsi="Times New Roman" w:cs="Times New Roman"/>
          <w:bCs/>
          <w:sz w:val="28"/>
          <w:szCs w:val="28"/>
          <w:lang w:eastAsia="ru-RU"/>
        </w:rPr>
      </w:pPr>
    </w:p>
    <w:p w:rsidR="009727C7" w:rsidRPr="00A62E7A" w:rsidRDefault="009727C7" w:rsidP="009727C7">
      <w:pPr>
        <w:autoSpaceDE w:val="0"/>
        <w:autoSpaceDN w:val="0"/>
        <w:adjustRightInd w:val="0"/>
        <w:spacing w:before="108" w:after="108" w:line="240" w:lineRule="auto"/>
        <w:jc w:val="center"/>
        <w:outlineLvl w:val="0"/>
        <w:rPr>
          <w:rFonts w:ascii="Times New Roman" w:eastAsia="Times New Roman" w:hAnsi="Times New Roman" w:cs="Times New Roman"/>
          <w:bCs/>
          <w:color w:val="000000"/>
          <w:sz w:val="28"/>
          <w:szCs w:val="28"/>
          <w:lang w:eastAsia="ru-RU"/>
        </w:rPr>
      </w:pPr>
      <w:r w:rsidRPr="00A62E7A">
        <w:rPr>
          <w:rFonts w:ascii="Times New Roman" w:eastAsia="Times New Roman" w:hAnsi="Times New Roman" w:cs="Times New Roman"/>
          <w:bCs/>
          <w:color w:val="000000"/>
          <w:sz w:val="28"/>
          <w:szCs w:val="28"/>
          <w:lang w:eastAsia="ru-RU"/>
        </w:rPr>
        <w:t>СОСТАВ</w:t>
      </w:r>
    </w:p>
    <w:p w:rsidR="009727C7" w:rsidRPr="00A62E7A" w:rsidRDefault="009727C7" w:rsidP="009727C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A62E7A">
        <w:rPr>
          <w:rFonts w:ascii="Times New Roman" w:eastAsia="Times New Roman" w:hAnsi="Times New Roman" w:cs="Times New Roman"/>
          <w:bCs/>
          <w:color w:val="000000"/>
          <w:sz w:val="28"/>
          <w:szCs w:val="28"/>
          <w:lang w:eastAsia="ru-RU"/>
        </w:rPr>
        <w:t>аукционной комиссии по предоставлению права на размещение нестационарных торговых объектов</w:t>
      </w:r>
    </w:p>
    <w:p w:rsidR="009727C7" w:rsidRPr="00A62E7A" w:rsidRDefault="009727C7" w:rsidP="009727C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 xml:space="preserve"> на земельных участках, в зданиях, строениях,</w:t>
      </w:r>
    </w:p>
    <w:p w:rsidR="009727C7" w:rsidRPr="00A62E7A" w:rsidRDefault="009727C7" w:rsidP="009727C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 xml:space="preserve"> сооружениях, находящихся в муниципальной собственности </w:t>
      </w:r>
    </w:p>
    <w:p w:rsidR="009727C7" w:rsidRPr="00A62E7A" w:rsidRDefault="009727C7" w:rsidP="009727C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 </w:t>
      </w:r>
      <w:r w:rsidRPr="00A62E7A">
        <w:rPr>
          <w:rFonts w:ascii="Times New Roman" w:eastAsia="Times New Roman" w:hAnsi="Times New Roman" w:cs="Times New Roman"/>
          <w:sz w:val="28"/>
          <w:szCs w:val="28"/>
          <w:lang w:eastAsia="ru-RU"/>
        </w:rPr>
        <w:t>сельского поселения Тихорецкого района</w:t>
      </w:r>
    </w:p>
    <w:p w:rsidR="009727C7" w:rsidRPr="00A62E7A" w:rsidRDefault="009727C7" w:rsidP="009727C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и расположенных</w:t>
      </w:r>
      <w:r w:rsidRPr="00A62E7A">
        <w:rPr>
          <w:rFonts w:ascii="Times New Roman" w:eastAsia="Times New Roman" w:hAnsi="Times New Roman" w:cs="Times New Roman"/>
          <w:bCs/>
          <w:color w:val="000000"/>
          <w:sz w:val="28"/>
          <w:szCs w:val="28"/>
          <w:lang w:eastAsia="ru-RU"/>
        </w:rPr>
        <w:t xml:space="preserve"> на территории</w:t>
      </w:r>
    </w:p>
    <w:p w:rsidR="009727C7" w:rsidRPr="00A62E7A" w:rsidRDefault="009727C7" w:rsidP="009727C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w:t>
      </w:r>
      <w:r w:rsidRPr="00A62E7A">
        <w:rPr>
          <w:rFonts w:ascii="Times New Roman" w:eastAsia="Times New Roman" w:hAnsi="Times New Roman" w:cs="Times New Roman"/>
          <w:sz w:val="28"/>
          <w:szCs w:val="28"/>
          <w:lang w:eastAsia="ru-RU"/>
        </w:rPr>
        <w:t xml:space="preserve"> сельского поселения</w:t>
      </w:r>
    </w:p>
    <w:p w:rsidR="009727C7" w:rsidRPr="00A62E7A" w:rsidRDefault="009727C7" w:rsidP="009727C7">
      <w:pPr>
        <w:autoSpaceDE w:val="0"/>
        <w:autoSpaceDN w:val="0"/>
        <w:adjustRightInd w:val="0"/>
        <w:spacing w:after="0" w:line="240" w:lineRule="auto"/>
        <w:jc w:val="center"/>
        <w:outlineLvl w:val="0"/>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 xml:space="preserve"> Тихорецкого района</w:t>
      </w:r>
    </w:p>
    <w:p w:rsidR="009727C7" w:rsidRPr="00A62E7A" w:rsidRDefault="009727C7" w:rsidP="009727C7">
      <w:pPr>
        <w:autoSpaceDE w:val="0"/>
        <w:autoSpaceDN w:val="0"/>
        <w:adjustRightInd w:val="0"/>
        <w:spacing w:after="0" w:line="240" w:lineRule="auto"/>
        <w:outlineLvl w:val="0"/>
        <w:rPr>
          <w:rFonts w:ascii="Times New Roman" w:eastAsia="Times New Roman" w:hAnsi="Times New Roman" w:cs="Times New Roman"/>
          <w:sz w:val="28"/>
          <w:szCs w:val="28"/>
          <w:lang w:eastAsia="ru-RU"/>
        </w:rPr>
      </w:pPr>
    </w:p>
    <w:p w:rsidR="009727C7" w:rsidRPr="00A62E7A" w:rsidRDefault="009727C7" w:rsidP="009727C7">
      <w:pPr>
        <w:widowControl w:val="0"/>
        <w:suppressAutoHyphens/>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Глава </w:t>
      </w: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 </w:t>
      </w:r>
      <w:r w:rsidRPr="00A62E7A">
        <w:rPr>
          <w:rFonts w:ascii="Times New Roman" w:eastAsia="Times New Roman" w:hAnsi="Times New Roman" w:cs="Times New Roman"/>
          <w:sz w:val="28"/>
          <w:szCs w:val="28"/>
          <w:lang w:eastAsia="ru-RU"/>
        </w:rPr>
        <w:t>сельского поселения Тихорецкого района, председатель комиссии;</w:t>
      </w:r>
    </w:p>
    <w:p w:rsidR="009727C7" w:rsidRPr="00A62E7A" w:rsidRDefault="009727C7" w:rsidP="009727C7">
      <w:pPr>
        <w:widowControl w:val="0"/>
        <w:tabs>
          <w:tab w:val="left" w:pos="3544"/>
        </w:tabs>
        <w:suppressAutoHyphens/>
        <w:spacing w:after="0" w:line="240" w:lineRule="auto"/>
        <w:ind w:firstLine="709"/>
        <w:jc w:val="both"/>
        <w:rPr>
          <w:rFonts w:ascii="Times New Roman" w:eastAsia="Times New Roman" w:hAnsi="Times New Roman" w:cs="Times New Roman"/>
          <w:sz w:val="28"/>
          <w:szCs w:val="28"/>
          <w:lang w:eastAsia="ru-RU"/>
        </w:rPr>
      </w:pPr>
      <w:r w:rsidRPr="00A62E7A">
        <w:rPr>
          <w:rFonts w:ascii="Times New Roman" w:eastAsia="Times New Roman" w:hAnsi="Times New Roman" w:cs="Times New Roman"/>
          <w:sz w:val="28"/>
          <w:szCs w:val="28"/>
          <w:lang w:eastAsia="ru-RU"/>
        </w:rPr>
        <w:t xml:space="preserve">ведущий специалист администрации </w:t>
      </w: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w:t>
      </w:r>
      <w:r w:rsidRPr="00A62E7A">
        <w:rPr>
          <w:rFonts w:ascii="Times New Roman" w:eastAsia="Times New Roman" w:hAnsi="Times New Roman" w:cs="Times New Roman"/>
          <w:sz w:val="28"/>
          <w:szCs w:val="28"/>
          <w:lang w:eastAsia="ru-RU"/>
        </w:rPr>
        <w:t xml:space="preserve"> сельского поселения Тихорецкого района, заместитель председателя комиссии;</w:t>
      </w:r>
    </w:p>
    <w:p w:rsidR="009727C7" w:rsidRPr="00A62E7A" w:rsidRDefault="009727C7" w:rsidP="009727C7">
      <w:pPr>
        <w:widowControl w:val="0"/>
        <w:tabs>
          <w:tab w:val="left" w:pos="3544"/>
        </w:tabs>
        <w:suppressAutoHyphens/>
        <w:spacing w:after="0" w:line="240" w:lineRule="auto"/>
        <w:ind w:firstLine="709"/>
        <w:jc w:val="both"/>
        <w:rPr>
          <w:rFonts w:ascii="Times New Roman" w:eastAsia="Times New Roman" w:hAnsi="Times New Roman" w:cs="Times New Roman"/>
          <w:bCs/>
          <w:sz w:val="28"/>
          <w:szCs w:val="28"/>
          <w:lang w:eastAsia="ru-RU"/>
        </w:rPr>
      </w:pPr>
      <w:r w:rsidRPr="00A62E7A">
        <w:rPr>
          <w:rFonts w:ascii="Times New Roman" w:eastAsia="Times New Roman" w:hAnsi="Times New Roman" w:cs="Times New Roman"/>
          <w:sz w:val="28"/>
          <w:szCs w:val="28"/>
          <w:lang w:eastAsia="ru-RU"/>
        </w:rPr>
        <w:t xml:space="preserve">специалист администрации </w:t>
      </w:r>
      <w:proofErr w:type="spellStart"/>
      <w:r>
        <w:rPr>
          <w:rFonts w:ascii="Times New Roman" w:eastAsia="Times New Roman" w:hAnsi="Times New Roman" w:cs="Times New Roman"/>
          <w:sz w:val="28"/>
          <w:szCs w:val="28"/>
          <w:lang w:eastAsia="ru-RU"/>
        </w:rPr>
        <w:t>Юго</w:t>
      </w:r>
      <w:proofErr w:type="spellEnd"/>
      <w:r>
        <w:rPr>
          <w:rFonts w:ascii="Times New Roman" w:eastAsia="Times New Roman" w:hAnsi="Times New Roman" w:cs="Times New Roman"/>
          <w:sz w:val="28"/>
          <w:szCs w:val="28"/>
          <w:lang w:eastAsia="ru-RU"/>
        </w:rPr>
        <w:t xml:space="preserve"> – Северного</w:t>
      </w:r>
      <w:r w:rsidRPr="00A62E7A">
        <w:rPr>
          <w:rFonts w:ascii="Times New Roman" w:eastAsia="Times New Roman" w:hAnsi="Times New Roman" w:cs="Times New Roman"/>
          <w:sz w:val="28"/>
          <w:szCs w:val="28"/>
          <w:lang w:eastAsia="ru-RU"/>
        </w:rPr>
        <w:t xml:space="preserve"> сельского поселения Тихорецкого района, секретарь комиссии.</w:t>
      </w:r>
    </w:p>
    <w:p w:rsidR="009727C7" w:rsidRPr="00A62E7A" w:rsidRDefault="009727C7" w:rsidP="009727C7">
      <w:pPr>
        <w:widowControl w:val="0"/>
        <w:suppressAutoHyphens/>
        <w:autoSpaceDE w:val="0"/>
        <w:autoSpaceDN w:val="0"/>
        <w:adjustRightInd w:val="0"/>
        <w:spacing w:after="0" w:line="240" w:lineRule="auto"/>
        <w:jc w:val="center"/>
        <w:outlineLvl w:val="0"/>
        <w:rPr>
          <w:rFonts w:ascii="Times New Roman" w:eastAsia="Times New Roman" w:hAnsi="Times New Roman" w:cs="Times New Roman"/>
          <w:bCs/>
          <w:sz w:val="28"/>
          <w:szCs w:val="28"/>
          <w:lang w:eastAsia="ru-RU"/>
        </w:rPr>
      </w:pPr>
    </w:p>
    <w:p w:rsidR="009727C7" w:rsidRPr="00E70029" w:rsidRDefault="009727C7" w:rsidP="009727C7">
      <w:pPr>
        <w:widowControl w:val="0"/>
        <w:suppressAutoHyphens/>
        <w:autoSpaceDE w:val="0"/>
        <w:autoSpaceDN w:val="0"/>
        <w:adjustRightInd w:val="0"/>
        <w:spacing w:after="0" w:line="240" w:lineRule="auto"/>
        <w:jc w:val="center"/>
        <w:outlineLvl w:val="0"/>
        <w:rPr>
          <w:rFonts w:ascii="Times New Roman" w:eastAsia="Times New Roman" w:hAnsi="Times New Roman" w:cs="Times New Roman"/>
          <w:color w:val="C00000"/>
          <w:sz w:val="28"/>
          <w:szCs w:val="28"/>
          <w:lang w:eastAsia="ru-RU"/>
        </w:rPr>
      </w:pPr>
      <w:r w:rsidRPr="00E70029">
        <w:rPr>
          <w:rFonts w:ascii="Times New Roman" w:eastAsia="Times New Roman" w:hAnsi="Times New Roman" w:cs="Times New Roman"/>
          <w:color w:val="C00000"/>
          <w:sz w:val="28"/>
          <w:szCs w:val="28"/>
          <w:lang w:eastAsia="ru-RU"/>
        </w:rPr>
        <w:t>Члены комиссии:</w:t>
      </w:r>
    </w:p>
    <w:p w:rsidR="009727C7" w:rsidRPr="00E70029" w:rsidRDefault="009727C7" w:rsidP="009727C7">
      <w:pPr>
        <w:widowControl w:val="0"/>
        <w:suppressAutoHyphens/>
        <w:autoSpaceDE w:val="0"/>
        <w:autoSpaceDN w:val="0"/>
        <w:adjustRightInd w:val="0"/>
        <w:spacing w:after="0" w:line="240" w:lineRule="auto"/>
        <w:jc w:val="center"/>
        <w:outlineLvl w:val="0"/>
        <w:rPr>
          <w:rFonts w:ascii="Times New Roman" w:eastAsia="Times New Roman" w:hAnsi="Times New Roman" w:cs="Times New Roman"/>
          <w:bCs/>
          <w:color w:val="C00000"/>
          <w:sz w:val="28"/>
          <w:szCs w:val="28"/>
          <w:lang w:eastAsia="ru-RU"/>
        </w:rPr>
      </w:pPr>
    </w:p>
    <w:p w:rsidR="009727C7" w:rsidRPr="00E70029" w:rsidRDefault="009727C7" w:rsidP="009727C7">
      <w:pPr>
        <w:widowControl w:val="0"/>
        <w:suppressAutoHyphens/>
        <w:spacing w:after="0" w:line="240" w:lineRule="auto"/>
        <w:ind w:firstLine="709"/>
        <w:jc w:val="both"/>
        <w:rPr>
          <w:rFonts w:ascii="Times New Roman" w:eastAsia="Times New Roman" w:hAnsi="Times New Roman" w:cs="Times New Roman"/>
          <w:bCs/>
          <w:color w:val="C00000"/>
          <w:sz w:val="28"/>
          <w:szCs w:val="28"/>
          <w:lang w:eastAsia="ru-RU"/>
        </w:rPr>
      </w:pPr>
      <w:r w:rsidRPr="00E70029">
        <w:rPr>
          <w:rFonts w:ascii="Times New Roman" w:eastAsia="Times New Roman" w:hAnsi="Times New Roman" w:cs="Times New Roman"/>
          <w:color w:val="C00000"/>
          <w:sz w:val="28"/>
          <w:szCs w:val="28"/>
          <w:lang w:eastAsia="ru-RU"/>
        </w:rPr>
        <w:t xml:space="preserve">специалист 1 категории администрации </w:t>
      </w:r>
      <w:proofErr w:type="spellStart"/>
      <w:r w:rsidRPr="00E70029">
        <w:rPr>
          <w:rFonts w:ascii="Times New Roman" w:eastAsia="Times New Roman" w:hAnsi="Times New Roman" w:cs="Times New Roman"/>
          <w:color w:val="C00000"/>
          <w:sz w:val="28"/>
          <w:szCs w:val="28"/>
          <w:lang w:eastAsia="ru-RU"/>
        </w:rPr>
        <w:t>Юго</w:t>
      </w:r>
      <w:proofErr w:type="spellEnd"/>
      <w:r w:rsidRPr="00E70029">
        <w:rPr>
          <w:rFonts w:ascii="Times New Roman" w:eastAsia="Times New Roman" w:hAnsi="Times New Roman" w:cs="Times New Roman"/>
          <w:color w:val="C00000"/>
          <w:sz w:val="28"/>
          <w:szCs w:val="28"/>
          <w:lang w:eastAsia="ru-RU"/>
        </w:rPr>
        <w:t xml:space="preserve"> – Северного сельского поселения Тихорецкого района; </w:t>
      </w:r>
    </w:p>
    <w:p w:rsidR="009727C7" w:rsidRPr="00E70029" w:rsidRDefault="009727C7" w:rsidP="009727C7">
      <w:pPr>
        <w:widowControl w:val="0"/>
        <w:tabs>
          <w:tab w:val="left" w:pos="3544"/>
        </w:tabs>
        <w:suppressAutoHyphens/>
        <w:spacing w:after="0" w:line="240" w:lineRule="auto"/>
        <w:ind w:firstLine="709"/>
        <w:jc w:val="both"/>
        <w:rPr>
          <w:rFonts w:ascii="Times New Roman" w:eastAsia="Times New Roman" w:hAnsi="Times New Roman" w:cs="Times New Roman"/>
          <w:color w:val="C00000"/>
          <w:sz w:val="28"/>
          <w:szCs w:val="28"/>
          <w:lang w:eastAsia="ru-RU"/>
        </w:rPr>
      </w:pPr>
      <w:r w:rsidRPr="00E70029">
        <w:rPr>
          <w:rFonts w:ascii="Times New Roman" w:eastAsia="Times New Roman" w:hAnsi="Times New Roman" w:cs="Times New Roman"/>
          <w:color w:val="C00000"/>
          <w:sz w:val="28"/>
          <w:szCs w:val="28"/>
          <w:lang w:eastAsia="ru-RU"/>
        </w:rPr>
        <w:t xml:space="preserve">специалист администрации </w:t>
      </w:r>
      <w:proofErr w:type="spellStart"/>
      <w:r w:rsidRPr="00E70029">
        <w:rPr>
          <w:rFonts w:ascii="Times New Roman" w:eastAsia="Times New Roman" w:hAnsi="Times New Roman" w:cs="Times New Roman"/>
          <w:color w:val="C00000"/>
          <w:sz w:val="28"/>
          <w:szCs w:val="28"/>
          <w:lang w:eastAsia="ru-RU"/>
        </w:rPr>
        <w:t>Юго</w:t>
      </w:r>
      <w:proofErr w:type="spellEnd"/>
      <w:r w:rsidRPr="00E70029">
        <w:rPr>
          <w:rFonts w:ascii="Times New Roman" w:eastAsia="Times New Roman" w:hAnsi="Times New Roman" w:cs="Times New Roman"/>
          <w:color w:val="C00000"/>
          <w:sz w:val="28"/>
          <w:szCs w:val="28"/>
          <w:lang w:eastAsia="ru-RU"/>
        </w:rPr>
        <w:t xml:space="preserve"> – Северного сельского поселения Тихорецкого района; </w:t>
      </w:r>
    </w:p>
    <w:p w:rsidR="009727C7" w:rsidRPr="00E70029" w:rsidRDefault="009727C7" w:rsidP="009727C7">
      <w:pPr>
        <w:widowControl w:val="0"/>
        <w:tabs>
          <w:tab w:val="left" w:pos="3544"/>
        </w:tabs>
        <w:suppressAutoHyphens/>
        <w:spacing w:after="0" w:line="240" w:lineRule="auto"/>
        <w:ind w:firstLine="709"/>
        <w:jc w:val="both"/>
        <w:rPr>
          <w:rFonts w:ascii="Times New Roman" w:eastAsia="Times New Roman" w:hAnsi="Times New Roman" w:cs="Times New Roman"/>
          <w:color w:val="C00000"/>
          <w:sz w:val="28"/>
          <w:szCs w:val="28"/>
          <w:lang w:eastAsia="ru-RU"/>
        </w:rPr>
      </w:pPr>
      <w:r w:rsidRPr="00E70029">
        <w:rPr>
          <w:rFonts w:ascii="Times New Roman" w:eastAsia="Times New Roman" w:hAnsi="Times New Roman" w:cs="Times New Roman"/>
          <w:color w:val="C00000"/>
          <w:sz w:val="28"/>
          <w:szCs w:val="28"/>
          <w:lang w:eastAsia="ru-RU"/>
        </w:rPr>
        <w:t xml:space="preserve">депутат Совета </w:t>
      </w:r>
      <w:proofErr w:type="spellStart"/>
      <w:r w:rsidRPr="00E70029">
        <w:rPr>
          <w:rFonts w:ascii="Times New Roman" w:eastAsia="Times New Roman" w:hAnsi="Times New Roman" w:cs="Times New Roman"/>
          <w:color w:val="C00000"/>
          <w:sz w:val="28"/>
          <w:szCs w:val="28"/>
          <w:lang w:eastAsia="ru-RU"/>
        </w:rPr>
        <w:t>Юго</w:t>
      </w:r>
      <w:proofErr w:type="spellEnd"/>
      <w:r w:rsidRPr="00E70029">
        <w:rPr>
          <w:rFonts w:ascii="Times New Roman" w:eastAsia="Times New Roman" w:hAnsi="Times New Roman" w:cs="Times New Roman"/>
          <w:color w:val="C00000"/>
          <w:sz w:val="28"/>
          <w:szCs w:val="28"/>
          <w:lang w:eastAsia="ru-RU"/>
        </w:rPr>
        <w:t xml:space="preserve"> – Северного сельского поселения Тихорецкого района                              </w:t>
      </w:r>
      <w:proofErr w:type="gramStart"/>
      <w:r w:rsidRPr="00E70029">
        <w:rPr>
          <w:rFonts w:ascii="Times New Roman" w:eastAsia="Times New Roman" w:hAnsi="Times New Roman" w:cs="Times New Roman"/>
          <w:color w:val="C00000"/>
          <w:sz w:val="28"/>
          <w:szCs w:val="28"/>
          <w:lang w:eastAsia="ru-RU"/>
        </w:rPr>
        <w:t xml:space="preserve">   (</w:t>
      </w:r>
      <w:proofErr w:type="gramEnd"/>
      <w:r w:rsidRPr="00E70029">
        <w:rPr>
          <w:rFonts w:ascii="Times New Roman" w:eastAsia="Times New Roman" w:hAnsi="Times New Roman" w:cs="Times New Roman"/>
          <w:color w:val="C00000"/>
          <w:sz w:val="28"/>
          <w:szCs w:val="28"/>
          <w:lang w:eastAsia="ru-RU"/>
        </w:rPr>
        <w:t>по согласованию);</w:t>
      </w:r>
    </w:p>
    <w:p w:rsidR="009727C7" w:rsidRPr="00E70029" w:rsidRDefault="009727C7" w:rsidP="009727C7">
      <w:pPr>
        <w:widowControl w:val="0"/>
        <w:suppressAutoHyphens/>
        <w:spacing w:after="0" w:line="240" w:lineRule="auto"/>
        <w:ind w:firstLine="709"/>
        <w:jc w:val="both"/>
        <w:rPr>
          <w:rFonts w:ascii="Times New Roman" w:eastAsia="Times New Roman" w:hAnsi="Times New Roman" w:cs="Times New Roman"/>
          <w:color w:val="C00000"/>
          <w:sz w:val="28"/>
          <w:szCs w:val="28"/>
          <w:lang w:eastAsia="ru-RU"/>
        </w:rPr>
      </w:pPr>
      <w:r w:rsidRPr="00E70029">
        <w:rPr>
          <w:rFonts w:ascii="Times New Roman" w:eastAsia="Times New Roman" w:hAnsi="Times New Roman" w:cs="Times New Roman"/>
          <w:color w:val="C00000"/>
          <w:sz w:val="28"/>
          <w:szCs w:val="28"/>
          <w:lang w:eastAsia="ru-RU"/>
        </w:rPr>
        <w:t xml:space="preserve">представитель ТОС </w:t>
      </w:r>
      <w:proofErr w:type="spellStart"/>
      <w:r w:rsidRPr="00E70029">
        <w:rPr>
          <w:rFonts w:ascii="Times New Roman" w:eastAsia="Times New Roman" w:hAnsi="Times New Roman" w:cs="Times New Roman"/>
          <w:color w:val="C00000"/>
          <w:sz w:val="28"/>
          <w:szCs w:val="28"/>
          <w:lang w:eastAsia="ru-RU"/>
        </w:rPr>
        <w:t>Юго</w:t>
      </w:r>
      <w:proofErr w:type="spellEnd"/>
      <w:r w:rsidRPr="00E70029">
        <w:rPr>
          <w:rFonts w:ascii="Times New Roman" w:eastAsia="Times New Roman" w:hAnsi="Times New Roman" w:cs="Times New Roman"/>
          <w:color w:val="C00000"/>
          <w:sz w:val="28"/>
          <w:szCs w:val="28"/>
          <w:lang w:eastAsia="ru-RU"/>
        </w:rPr>
        <w:t xml:space="preserve"> – Северного сельского поселения Тихорецкого района (по согласованию).</w:t>
      </w:r>
    </w:p>
    <w:p w:rsidR="009727C7" w:rsidRPr="00E70029" w:rsidRDefault="009727C7" w:rsidP="009727C7">
      <w:pPr>
        <w:widowControl w:val="0"/>
        <w:suppressAutoHyphens/>
        <w:autoSpaceDE w:val="0"/>
        <w:autoSpaceDN w:val="0"/>
        <w:adjustRightInd w:val="0"/>
        <w:spacing w:after="0" w:line="240" w:lineRule="auto"/>
        <w:outlineLvl w:val="0"/>
        <w:rPr>
          <w:rFonts w:ascii="Times New Roman" w:eastAsia="Times New Roman" w:hAnsi="Times New Roman" w:cs="Times New Roman"/>
          <w:b/>
          <w:bCs/>
          <w:color w:val="C00000"/>
          <w:sz w:val="28"/>
          <w:szCs w:val="28"/>
          <w:highlight w:val="yellow"/>
          <w:lang w:eastAsia="ru-RU"/>
        </w:rPr>
      </w:pPr>
    </w:p>
    <w:p w:rsidR="009727C7" w:rsidRPr="00A62E7A" w:rsidRDefault="009727C7" w:rsidP="009727C7">
      <w:pPr>
        <w:widowControl w:val="0"/>
        <w:suppressAutoHyphens/>
        <w:autoSpaceDE w:val="0"/>
        <w:autoSpaceDN w:val="0"/>
        <w:adjustRightInd w:val="0"/>
        <w:spacing w:after="0" w:line="240" w:lineRule="auto"/>
        <w:outlineLvl w:val="0"/>
        <w:rPr>
          <w:rFonts w:ascii="Times New Roman" w:eastAsia="Times New Roman" w:hAnsi="Times New Roman" w:cs="Times New Roman"/>
          <w:b/>
          <w:bCs/>
          <w:sz w:val="28"/>
          <w:szCs w:val="28"/>
          <w:highlight w:val="yellow"/>
          <w:lang w:eastAsia="ru-RU"/>
        </w:rPr>
      </w:pPr>
    </w:p>
    <w:p w:rsidR="009727C7" w:rsidRPr="00A62E7A" w:rsidRDefault="009727C7" w:rsidP="009727C7">
      <w:pPr>
        <w:widowControl w:val="0"/>
        <w:suppressAutoHyphens/>
        <w:autoSpaceDE w:val="0"/>
        <w:autoSpaceDN w:val="0"/>
        <w:adjustRightInd w:val="0"/>
        <w:spacing w:after="0" w:line="240" w:lineRule="auto"/>
        <w:outlineLvl w:val="0"/>
        <w:rPr>
          <w:rFonts w:ascii="Times New Roman" w:eastAsia="Times New Roman" w:hAnsi="Times New Roman" w:cs="Times New Roman"/>
          <w:b/>
          <w:bCs/>
          <w:sz w:val="28"/>
          <w:szCs w:val="28"/>
          <w:highlight w:val="yellow"/>
          <w:lang w:eastAsia="ru-RU"/>
        </w:rPr>
      </w:pPr>
    </w:p>
    <w:p w:rsidR="009727C7" w:rsidRPr="00A62E7A" w:rsidRDefault="009727C7" w:rsidP="009727C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A62E7A">
        <w:rPr>
          <w:rFonts w:ascii="Times New Roman" w:eastAsiaTheme="minorEastAsia" w:hAnsi="Times New Roman" w:cs="Times New Roman"/>
          <w:sz w:val="28"/>
          <w:szCs w:val="28"/>
          <w:lang w:eastAsia="ru-RU"/>
        </w:rPr>
        <w:t>Специалист администрации</w:t>
      </w:r>
    </w:p>
    <w:p w:rsidR="009727C7" w:rsidRPr="00A62E7A" w:rsidRDefault="009727C7" w:rsidP="009727C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proofErr w:type="spellStart"/>
      <w:r>
        <w:rPr>
          <w:rFonts w:ascii="Times New Roman" w:eastAsiaTheme="minorEastAsia" w:hAnsi="Times New Roman" w:cs="Times New Roman"/>
          <w:sz w:val="28"/>
          <w:szCs w:val="28"/>
          <w:lang w:eastAsia="ru-RU"/>
        </w:rPr>
        <w:t>Юго</w:t>
      </w:r>
      <w:proofErr w:type="spellEnd"/>
      <w:r>
        <w:rPr>
          <w:rFonts w:ascii="Times New Roman" w:eastAsiaTheme="minorEastAsia" w:hAnsi="Times New Roman" w:cs="Times New Roman"/>
          <w:sz w:val="28"/>
          <w:szCs w:val="28"/>
          <w:lang w:eastAsia="ru-RU"/>
        </w:rPr>
        <w:t xml:space="preserve"> – Северного</w:t>
      </w:r>
      <w:r w:rsidRPr="00A62E7A">
        <w:rPr>
          <w:rFonts w:ascii="Times New Roman" w:eastAsiaTheme="minorEastAsia" w:hAnsi="Times New Roman" w:cs="Times New Roman"/>
          <w:sz w:val="28"/>
          <w:szCs w:val="28"/>
          <w:lang w:eastAsia="ru-RU"/>
        </w:rPr>
        <w:t xml:space="preserve"> сельского поселения</w:t>
      </w:r>
    </w:p>
    <w:p w:rsidR="009727C7" w:rsidRPr="00A62E7A" w:rsidRDefault="009727C7" w:rsidP="009727C7">
      <w:pPr>
        <w:widowControl w:val="0"/>
        <w:autoSpaceDE w:val="0"/>
        <w:autoSpaceDN w:val="0"/>
        <w:adjustRightInd w:val="0"/>
        <w:spacing w:after="0" w:line="240" w:lineRule="auto"/>
        <w:jc w:val="both"/>
        <w:rPr>
          <w:rFonts w:ascii="Times New Roman" w:eastAsiaTheme="minorEastAsia" w:hAnsi="Times New Roman" w:cs="Times New Roman"/>
          <w:sz w:val="28"/>
          <w:szCs w:val="28"/>
          <w:lang w:eastAsia="ru-RU"/>
        </w:rPr>
      </w:pPr>
      <w:r w:rsidRPr="00A62E7A">
        <w:rPr>
          <w:rFonts w:ascii="Times New Roman" w:eastAsiaTheme="minorEastAsia" w:hAnsi="Times New Roman" w:cs="Times New Roman"/>
          <w:sz w:val="28"/>
          <w:szCs w:val="28"/>
          <w:lang w:eastAsia="ru-RU"/>
        </w:rPr>
        <w:t xml:space="preserve">Тихорецкого района                                                                               </w:t>
      </w:r>
      <w:r>
        <w:rPr>
          <w:rFonts w:ascii="Times New Roman" w:eastAsiaTheme="minorEastAsia" w:hAnsi="Times New Roman" w:cs="Times New Roman"/>
          <w:sz w:val="28"/>
          <w:szCs w:val="28"/>
          <w:lang w:eastAsia="ru-RU"/>
        </w:rPr>
        <w:t>Г. А. Павлова</w:t>
      </w:r>
    </w:p>
    <w:p w:rsidR="009727C7" w:rsidRPr="00A62E7A" w:rsidRDefault="009727C7" w:rsidP="009727C7">
      <w:pPr>
        <w:widowControl w:val="0"/>
        <w:suppressAutoHyphens/>
        <w:autoSpaceDE w:val="0"/>
        <w:autoSpaceDN w:val="0"/>
        <w:adjustRightInd w:val="0"/>
        <w:spacing w:after="0" w:line="240" w:lineRule="auto"/>
        <w:outlineLvl w:val="0"/>
        <w:rPr>
          <w:rFonts w:ascii="Times New Roman" w:eastAsia="Times New Roman" w:hAnsi="Times New Roman" w:cs="Times New Roman"/>
          <w:b/>
          <w:bCs/>
          <w:sz w:val="28"/>
          <w:szCs w:val="28"/>
          <w:highlight w:val="yellow"/>
          <w:lang w:eastAsia="ru-RU"/>
        </w:rPr>
      </w:pPr>
    </w:p>
    <w:p w:rsidR="009727C7" w:rsidRDefault="009727C7" w:rsidP="009727C7"/>
    <w:p w:rsidR="00DB6F43" w:rsidRDefault="00DB6F43"/>
    <w:sectPr w:rsidR="00DB6F43" w:rsidSect="006A4086">
      <w:pgSz w:w="11906" w:h="16838"/>
      <w:pgMar w:top="981" w:right="567" w:bottom="709" w:left="1701" w:header="425"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94BA5" w:rsidRDefault="00D94BA5">
      <w:pPr>
        <w:spacing w:after="0" w:line="240" w:lineRule="auto"/>
      </w:pPr>
      <w:r>
        <w:separator/>
      </w:r>
    </w:p>
  </w:endnote>
  <w:endnote w:type="continuationSeparator" w:id="0">
    <w:p w:rsidR="00D94BA5" w:rsidRDefault="00D94B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94BA5" w:rsidRDefault="00D94BA5">
      <w:pPr>
        <w:spacing w:after="0" w:line="240" w:lineRule="auto"/>
      </w:pPr>
      <w:r>
        <w:separator/>
      </w:r>
    </w:p>
  </w:footnote>
  <w:footnote w:type="continuationSeparator" w:id="0">
    <w:p w:rsidR="00D94BA5" w:rsidRDefault="00D94B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57034699"/>
      <w:docPartObj>
        <w:docPartGallery w:val="Page Numbers (Top of Page)"/>
        <w:docPartUnique/>
      </w:docPartObj>
    </w:sdtPr>
    <w:sdtEndPr/>
    <w:sdtContent>
      <w:p w:rsidR="006A4086" w:rsidRDefault="009727C7">
        <w:pPr>
          <w:pStyle w:val="a3"/>
          <w:jc w:val="center"/>
        </w:pPr>
        <w:r>
          <w:fldChar w:fldCharType="begin"/>
        </w:r>
        <w:r>
          <w:instrText>PAGE   \* MERGEFORMAT</w:instrText>
        </w:r>
        <w:r>
          <w:fldChar w:fldCharType="separate"/>
        </w:r>
        <w:r w:rsidR="005F0AAB">
          <w:rPr>
            <w:noProof/>
          </w:rPr>
          <w:t>4</w:t>
        </w:r>
        <w:r>
          <w:fldChar w:fldCharType="end"/>
        </w:r>
      </w:p>
    </w:sdtContent>
  </w:sdt>
  <w:p w:rsidR="006A4086" w:rsidRDefault="00D94BA5">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112A"/>
    <w:rsid w:val="00124294"/>
    <w:rsid w:val="005F0AAB"/>
    <w:rsid w:val="009727C7"/>
    <w:rsid w:val="00D94BA5"/>
    <w:rsid w:val="00DB6F43"/>
    <w:rsid w:val="00EA11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6CB67"/>
  <w15:chartTrackingRefBased/>
  <w15:docId w15:val="{C12D89DF-49FD-4168-A41D-0868109BB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27C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9727C7"/>
    <w:pPr>
      <w:tabs>
        <w:tab w:val="center" w:pos="4677"/>
        <w:tab w:val="right" w:pos="9355"/>
      </w:tabs>
      <w:spacing w:after="0" w:line="240" w:lineRule="auto"/>
    </w:pPr>
  </w:style>
  <w:style w:type="character" w:customStyle="1" w:styleId="a4">
    <w:name w:val="Верхний колонтитул Знак"/>
    <w:basedOn w:val="a0"/>
    <w:link w:val="a3"/>
    <w:uiPriority w:val="99"/>
    <w:semiHidden/>
    <w:rsid w:val="009727C7"/>
  </w:style>
  <w:style w:type="paragraph" w:styleId="a5">
    <w:name w:val="Balloon Text"/>
    <w:basedOn w:val="a"/>
    <w:link w:val="a6"/>
    <w:uiPriority w:val="99"/>
    <w:semiHidden/>
    <w:unhideWhenUsed/>
    <w:rsid w:val="00124294"/>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12429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1661</Words>
  <Characters>9468</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Дроняев</dc:creator>
  <cp:keywords/>
  <dc:description/>
  <cp:lastModifiedBy>Пользователь</cp:lastModifiedBy>
  <cp:revision>4</cp:revision>
  <cp:lastPrinted>2024-07-04T08:43:00Z</cp:lastPrinted>
  <dcterms:created xsi:type="dcterms:W3CDTF">2024-07-01T12:05:00Z</dcterms:created>
  <dcterms:modified xsi:type="dcterms:W3CDTF">2024-07-04T08:46:00Z</dcterms:modified>
</cp:coreProperties>
</file>