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03C4" w14:textId="77777777" w:rsidR="00C76559" w:rsidRPr="00C76559" w:rsidRDefault="00C76559" w:rsidP="00C765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hyperlink r:id="rId4" w:tooltip="https://internet.garant.ru/document/redirect/36900256/0" w:history="1">
        <w:r w:rsidRPr="00C7292D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8"/>
            <w:szCs w:val="28"/>
            <w:lang w:eastAsia="ru-RU"/>
          </w:rPr>
          <w:t>Закон Краснодарского края от 16 июля 2010 г. N 2000-КЗ "Об обеспечении доступа к информации о деятельности государственных органов Краснодарского края, органов местного самоуправления в Краснодарском крае" (с изменениями и дополнениями)</w:t>
        </w:r>
      </w:hyperlink>
    </w:p>
    <w:p w14:paraId="51E65C8E" w14:textId="77777777" w:rsidR="00C76559" w:rsidRPr="00C76559" w:rsidRDefault="00C76559" w:rsidP="00C76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изменениями и дополнениями от:</w:t>
      </w:r>
    </w:p>
    <w:p w14:paraId="0D799239" w14:textId="77777777" w:rsidR="00C76559" w:rsidRPr="00C76559" w:rsidRDefault="00C76559" w:rsidP="00C76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марта 2011 г., 26 декабря 2014 г., 4 марта 2015 г., 6 марта 2018 г., 30 апреля 2020 г.,</w:t>
      </w:r>
    </w:p>
    <w:p w14:paraId="0BEB57FF" w14:textId="77777777" w:rsidR="00C76559" w:rsidRPr="00C76559" w:rsidRDefault="00C76559" w:rsidP="00C76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ноября 2021 г., 8 ноября 2022 г.</w:t>
      </w:r>
    </w:p>
    <w:p w14:paraId="5E9B8975" w14:textId="77777777" w:rsidR="00C76559" w:rsidRPr="00C76559" w:rsidRDefault="00C76559" w:rsidP="00C765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Принят Законодательным Собранием Краснодарского края</w:t>
      </w:r>
    </w:p>
    <w:p w14:paraId="0FF533B6" w14:textId="77777777" w:rsidR="00C76559" w:rsidRPr="00C76559" w:rsidRDefault="00C76559" w:rsidP="00C76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sub_1000"/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Настоящий Закон направлен на обеспечение открытости деятельности </w:t>
      </w:r>
      <w:bookmarkEnd w:id="0"/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instrText xml:space="preserve"> HYPERLINK "https://admin-tih.ru/administratsiya/upravleniya-i-otdely/otdel-po-rabote-s-obrashcheniyami-grazhdan/normativnye-pravovye-akty/zakon-krasnodarskogo-kraya-2000-kz/" \l "sub_105" \o "#sub_105" </w:instrText>
      </w:r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r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separate"/>
      </w:r>
      <w:r w:rsidRPr="00C729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государственных органов Краснодарского края</w:t>
      </w:r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fldChar w:fldCharType="end"/>
      </w:r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и </w:t>
      </w:r>
      <w:hyperlink r:id="rId5" w:tooltip="https://internet.garant.ru/document/redirect/23940717/27" w:history="1">
        <w:r w:rsidRPr="00C7292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органов местного самоуправления</w:t>
        </w:r>
      </w:hyperlink>
      <w:r w:rsidRPr="00C76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в Краснодарском крае, активное использование информационных технологий, объективное информирование граждан и структур гражданского общества о деятельности государственных органов Краснодарского края, органов местного самоуправления в Краснодарском крае.</w:t>
      </w:r>
    </w:p>
    <w:p w14:paraId="4CCD774D" w14:textId="77777777" w:rsidR="00C7292D" w:rsidRDefault="00C7292D" w:rsidP="00C76559">
      <w:pPr>
        <w:shd w:val="clear" w:color="auto" w:fill="FFFFFF"/>
        <w:spacing w:after="0" w:line="240" w:lineRule="auto"/>
        <w:jc w:val="both"/>
        <w:rPr>
          <w:rFonts w:ascii="OpenSansLight" w:eastAsia="Times New Roman" w:hAnsi="OpenSansLight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" w:name="sub_1"/>
    </w:p>
    <w:p w14:paraId="0166A8EE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OpenSansLight" w:eastAsia="Times New Roman" w:hAnsi="OpenSansLight" w:cs="Times New Roman"/>
          <w:b/>
          <w:bCs/>
          <w:color w:val="000000" w:themeColor="text1"/>
          <w:sz w:val="24"/>
          <w:szCs w:val="24"/>
          <w:lang w:eastAsia="ru-RU"/>
        </w:rPr>
        <w:t>Статья 1. 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Основные понятия, используемые в настоящем Законе</w:t>
      </w:r>
      <w:bookmarkEnd w:id="1"/>
    </w:p>
    <w:p w14:paraId="5A6B71C6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целей настоящего Закона используются следующие понятия:</w:t>
      </w:r>
    </w:p>
    <w:p w14:paraId="66F8A56D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sub_101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1) информация о деятельности государственных органов Краснодарского края и органов местного самоуправления в Краснодарском крае - информация (в том числе документированная), созданная в пределах их полномочий государственными органами Краснодарского края, их территориальными органами, органами местного самоуправления в Краснодарском крае или организациями, подведомственными государственным органам Краснодарского края, органам местного самоуправления в Краснодарском крае (далее - подведомственные организации), либо поступившая в указанные органы и организации. К информации о деятельности государственных органов Краснодарского края и органов местного самоуправления в Краснодарском крае относятся также законы Краснодарского края и иные нормативные правовые акты Краснодарского края (к информации о деятельности органов местного самоуправления в Краснодарском крае - муниципальные правовые акты),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  <w:bookmarkEnd w:id="2"/>
    </w:p>
    <w:p w14:paraId="6BEF2C7F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sub_102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2) пользователи информацией 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Краснодарского края и органов местного самоуправления в Краснодарском крае.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Законом;</w:t>
      </w:r>
      <w:bookmarkEnd w:id="3"/>
    </w:p>
    <w:p w14:paraId="518B058A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sub_103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3) запрос - обращение пользователя информацией в устной или письменной форме, в том числе в виде электронного документа, в государственный орган Краснодарского края или орган местного самоуправления в Краснодарском 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крае либо к его должностному лицу о предоставлении информации о деятельности этого органа;</w:t>
      </w:r>
      <w:bookmarkEnd w:id="4"/>
    </w:p>
    <w:p w14:paraId="5D604D48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4) официальный сайт - сайт в информационно-телекоммуникационной сети "Интернет" (далее - сеть "Интернет"), содержащий информацию о деятельности государственного органа Краснодарского края, органа местного самоуправления в Краснодарском крае или подведомственной организации, электронный адрес которого в сети "Интернет" включает доменное имя, права на которое принадлежат государственному органу Краснодарского края, органу местного самоуправления в Краснодарском крае или подведомственной организации;</w:t>
      </w:r>
    </w:p>
    <w:p w14:paraId="5281AE4E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sub_105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5) государственные органы Краснодарского края - </w:t>
      </w:r>
      <w:bookmarkEnd w:id="5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"https://internet.garant.ru/document/redirect/23901500/1602" \o "https://internet.garant.ru/document/redirect/23901500/1602" </w:instrTex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органы государственной власти Краснодарского края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и </w:t>
      </w:r>
      <w:hyperlink r:id="rId6" w:tooltip="https://internet.garant.ru/document/redirect/23940870/10102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иные государственные органы Краснодарского края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образуемые в соответствии с </w:t>
      </w:r>
      <w:hyperlink r:id="rId7" w:tooltip="https://internet.garant.ru/document/redirect/23901500/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Краснодарского края и законами Краснодарского края.</w:t>
      </w:r>
    </w:p>
    <w:p w14:paraId="5408B66F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6) социальная сеть - сайт, и (или) страница сайта в сети "Интернет", и (или) информационная система, и (или) программа для электронных вычислительных машин, которые предназначены и (или) используются их пользователями для предоставления и (или) распространения посредством созданных ими персональных страниц информации на государственном языке Российской Федерации, государственных языках республик в составе Российской Федерации и иных языках народов Российской Федерации, на которых может распространяться реклама, направленная на привлечение внимания потребителей, находящихся на территории Российской Федерации, и доступ к которым в течение суток составляет более пятисот тысяч пользователей сети "Интернет", находящихся на территории Российской Федерации;</w:t>
      </w:r>
    </w:p>
    <w:p w14:paraId="6D4BA0D4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7) официальная страница 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 </w:t>
      </w:r>
      <w:hyperlink r:id="rId8" w:tooltip="https://internet.garant.ru/document/redirect/12148555/106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статьей 10</w:t>
        </w:r>
      </w:hyperlink>
      <w:hyperlink r:id="rId9" w:tooltip="https://internet.garant.ru/document/redirect/12148555/106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 6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Федерального закона от 27 июля 2006 года N 149-ФЗ "Об информации, информационных технологиях и о защите информации", созданная государственным органом Краснодарского края, органом местного самоуправления в Краснодарском крае или подведомственной организацией и содержащая информацию об их деятельности.</w:t>
      </w:r>
    </w:p>
    <w:p w14:paraId="0965E36C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sub_2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 2. Правовое регулирование обеспечения доступа к информации о деятельности государственных органов Краснодарского края, органов местного самоуправления в Краснодарском крае</w:t>
      </w:r>
      <w:bookmarkEnd w:id="6"/>
    </w:p>
    <w:p w14:paraId="24D26A32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Правовое регулирование отношений, связанных с обеспечением доступа к информации о деятельности государственных органов Краснодарского края и органов местного самоуправления в Краснодарском крае, осуществляется в соответствии с </w:t>
      </w:r>
      <w:hyperlink r:id="rId10" w:tooltip="https://internet.garant.ru/document/redirect/10103000/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Конституцией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Российской Федерации, федеральными конституционными законами, </w:t>
      </w:r>
      <w:hyperlink r:id="rId11" w:tooltip="https://internet.garant.ru/document/redirect/194874/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от 9 февраля 2009 года N 8-ФЗ "Об обеспечении доступа к информации о деятельности государственных органов и органов местного самоуправления" (далее - Федеральный закон), другими федеральными законами и иными нормативными правовыми актами 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Российской Федерации, настоящим Законом и иными принимаемыми в соответствии с ними нормативными правовыми актами Краснодарского края, муниципальными правовыми актами.</w:t>
      </w:r>
    </w:p>
    <w:p w14:paraId="3740D057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sub_3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 3. Обнародование (опубликование) информации о деятельности государственных органов Краснодарского края, органов местного самоуправления в Краснодарском крае в средствах массовой информации</w:t>
      </w:r>
      <w:bookmarkEnd w:id="7"/>
    </w:p>
    <w:p w14:paraId="4C855AB8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sub_301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Обнародование (опубликование) информации о деятельности государственных органов Краснодарского края и органов местного самоуправления в Краснодарском крае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 </w:t>
      </w:r>
      <w:bookmarkEnd w:id="8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"https://admin-tih.ru/administratsiya/upravleniya-i-otdely/otdel-po-rabote-s-obrashcheniyami-grazhdan/normativnye-pravovye-akty/zakon-krasnodarskogo-kraya-2000-kz/" \l "sub_302" \o "#sub_302" </w:instrTex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частями 2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и </w:t>
      </w:r>
      <w:hyperlink r:id="rId12" w:anchor="sub_303" w:tooltip="#sub_303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3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настоящей статьи.</w:t>
      </w:r>
    </w:p>
    <w:p w14:paraId="32F618C4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sub_302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Если для отдельных видов информации о деятельности государственных органов Краснодарского края и органов местного самоуправления в Краснодарском крае законодательством Российской Федерации, законодательством Краснодарского края,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  <w:bookmarkEnd w:id="9"/>
    </w:p>
    <w:p w14:paraId="2620DB77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sub_303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Официальное опубликование законов Краснодарского края и иных нормативных правовых актов Краснодарского края, муниципальных правовых актов осуществляется в соответствии с установленным законодательством Российской Федерации, законодательством Краснодарского края, муниципальными правовыми актами порядком их официального опубликования.</w:t>
      </w:r>
      <w:bookmarkEnd w:id="10"/>
    </w:p>
    <w:p w14:paraId="559029EA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1" w:name="sub_4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 4. Ознакомление с информацией о деятельности государственных органов Краснодарского края, органов местного самоуправления в Краснодарском крае через библиотечные и архивные фонды</w:t>
      </w:r>
      <w:bookmarkEnd w:id="11"/>
    </w:p>
    <w:p w14:paraId="16A4CD01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" w:name="sub_41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Ознакомление с информацией о деятельности государственных органов Краснодарского края и органов местного самоуправления в Краснодарском крае, находящейся в библиотечных фондах, осуществляется в порядке, установленном </w:t>
      </w:r>
      <w:bookmarkEnd w:id="12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"https://internet.garant.ru/document/redirect/103585/0" \o "https://internet.garant.ru/document/redirect/103585/0" </w:instrTex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законодательством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Российской Федерации, </w:t>
      </w:r>
      <w:hyperlink r:id="rId13" w:tooltip="https://internet.garant.ru/document/redirect/23901028/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Краснодарского края, муниципальными правовыми актами.</w:t>
      </w:r>
    </w:p>
    <w:p w14:paraId="4B594E6B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3" w:name="sub_42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Ознакомление с информацией о деятельности государственных органов Краснодарского края и органов местного самоуправления в Краснодарском крае, находящейся в государственных архивах Краснодарского края и муниципальных архивах, осуществляется в порядке, установленном </w:t>
      </w:r>
      <w:bookmarkEnd w:id="13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"https://internet.garant.ru/document/redirect/12137300/0" \o "https://internet.garant.ru/document/redirect/12137300/0" </w:instrTex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законодательством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Российской Федерации, </w:t>
      </w:r>
      <w:hyperlink r:id="rId14" w:tooltip="https://internet.garant.ru/document/redirect/23940958/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Краснодарского края, муниципальными правовыми актами.</w:t>
      </w:r>
    </w:p>
    <w:p w14:paraId="3C223B68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 5. Размещение информации о деятельности государственных органов Краснодарского края, органов местного самоуправления в Краснодарском крае и подведомственных организаций в сети "Интернет"</w:t>
      </w:r>
    </w:p>
    <w:p w14:paraId="084DEB23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1. В целях размещения информации о своей деятельности государственные органы Краснодарского края, органы местного самоуправления в 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Краснодарском крае создают и поддерживают официальные сайты в сети "Интернет" с указанием адресов электронной почты, по которым пользователем информацией может быть направлен запрос и получена запрашиваемая информация.</w:t>
      </w:r>
    </w:p>
    <w:p w14:paraId="304255D6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 1. Состав общедоступной информации, размещаемой государственными органами Краснодарского края и органами местного самоуправления в Краснодарском крае на официальных сайтах, в том числе информации, размещаемой в форме открытых данных (за исключением информации, указанной в </w:t>
      </w:r>
      <w:hyperlink r:id="rId15" w:tooltip="https://internet.garant.ru/document/redirect/194874/1471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части 7.1 статьи 14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Федерального закона), определяется соответствующими перечнями информации, предусмотренными настоящей статьей.</w:t>
      </w:r>
    </w:p>
    <w:p w14:paraId="7BE3CE73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Перечни информации о деятельности администрации Краснодарского края утверждаются Губернатором Краснодарского края.</w:t>
      </w:r>
    </w:p>
    <w:p w14:paraId="6D741E91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4" w:name="sub_53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Перечни информации о деятельности Законодательного Собрания Краснодарского края утверждаются председателем Законодательного Собрания Краснодарского края.</w:t>
      </w:r>
      <w:bookmarkEnd w:id="14"/>
    </w:p>
    <w:p w14:paraId="1AC58635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5" w:name="sub_54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Перечни информации о деятельности иных государственных органов Краснодарского края, образованных в соответствии с законодательством Краснодарского края, утверждаются руководителями этих государственных органов Краснодарского края.</w:t>
      </w:r>
      <w:bookmarkEnd w:id="15"/>
    </w:p>
    <w:p w14:paraId="26BA5787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6" w:name="sub_55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Перечни информации о деятельности органов местного самоуправления в Краснодарском крае утверждаются в </w:t>
      </w:r>
      <w:bookmarkEnd w:id="16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"https://internet.garant.ru/document/redirect/405776069/1000" \o "https://internet.garant.ru/document/redirect/405776069/1000" </w:instrTex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порядках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определяемых органами местного самоуправления в Краснодарском крае.</w:t>
      </w:r>
    </w:p>
    <w:p w14:paraId="55BC9954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 1. Перечни информации о деятельности подведомственных организаций, размещаемые на их официальных сайтах, утверждаются государственными органами Краснодарского края, органами местного самоуправления в Краснодарском крае, в ведении которых такие организации находятся.</w:t>
      </w:r>
    </w:p>
    <w:p w14:paraId="3F5309B3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 При утверждении перечней информации о деятельности государственных органов Краснодарского края, органов местного самоуправления в Краснодарском крае и подведомственных организаций, указанных в </w:t>
      </w:r>
      <w:hyperlink r:id="rId16" w:tooltip="https://internet.garant.ru/document/redirect/36952487/52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частях 2 - 5</w:t>
        </w:r>
      </w:hyperlink>
      <w:hyperlink r:id="rId17" w:tooltip="https://internet.garant.ru/document/redirect/36952487/52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 1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настоящей статьи, 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14:paraId="6FA7FE3A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 Информация о кадровом обеспечении государственного органа Краснодарского края, органа местного самоуправления в Краснодарском крае, предусмотренная перечнями информации о деятельности указанных органов, размещается также на официальном сайте федеральной государственной информационной системы в области государственной службы в сети "Интернет" в </w:t>
      </w:r>
      <w:hyperlink r:id="rId18" w:tooltip="https://internet.garant.ru/document/redirect/405776069/100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порядке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определяемом федеральным законодательством. В случае, если орган местного самоуправления муниципального образования края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в сети "Интернет", указанная информация 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размещается органом исполнительной власти Краснодарского края, уполномоченным нормативным правовым актом Губернатора Краснодарского края (далее - уполномоченный орган).</w:t>
      </w:r>
    </w:p>
    <w:p w14:paraId="1AD0EDFC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Порядок взаимодействия между уполномоченным органом и органом местного самоуправления муниципального образования края, не имеющим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в сети "Интернет", утверждается нормативным правовым актом Губернатора Краснодарского края.</w:t>
      </w:r>
    </w:p>
    <w:p w14:paraId="5C469A36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8. Государственные органы Краснодарского края, органы местного самоуправления в Краснодарском крае и подведомственные им организации создают официальные страницы в социальных сетях для размещения информации о своей деятельности в сети "Интернет". Подведомственные организации с учетом особенностей сферы их деятельности по согласованию с государственными органами Краснодарского края и органами местного самоуправления в Краснодарском крае, в ведении которых такие организации находятся, могут не создавать официальные страницы в социальных сетях для размещения информации о своей деятельности в сети "Интернет".</w:t>
      </w:r>
    </w:p>
    <w:p w14:paraId="1B96F644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 1. Государственные органы Краснодарского края, органы местного самоуправления в Краснодарском крае и подведомственные организации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 </w:t>
      </w:r>
      <w:hyperlink r:id="rId19" w:tooltip="https://internet.garant.ru/document/redirect/12177515/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Федеральным законом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от 27 июля 2010 года N 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14:paraId="097250B8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9. Порядок организации работы по созданию и использованию официальных страниц в социальных сетях в исполнительных органах Краснодарского края устанавливается нормативным правовым актом Губернатора Краснодарского края. Порядок организации работы по созданию и использованию официальных страниц в социальных сетях в Законодательном Собрании Краснодарского края устанавливается распоряжением председателя Законодательного Собрания Краснодарского края или по его поручению иным правовым актом Законодательного Собрания Краснодарского края. </w:t>
      </w:r>
      <w:hyperlink r:id="rId20" w:tooltip="https://internet.garant.ru/document/redirect/405776069/100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Порядок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организации работы по созданию и использованию официальных страниц в социальных сетях в органах местного самоуправления в Краснодарском крае устанавливается муниципальным правовым актом соответствующего органа местного самоуправления. </w:t>
      </w:r>
      <w:hyperlink r:id="rId21" w:tooltip="https://internet.garant.ru/document/redirect/406933352/200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Порядок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организации работы по созданию и использованию официальных страниц в социальных сетях в подведомственных организациях устанавливается правовым актом соответствующего государственного органа Краснодарского края или органа местного 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самоуправления в Краснодарском крае, в ведении которых такие организации находятся.</w:t>
      </w:r>
    </w:p>
    <w:p w14:paraId="018F574C" w14:textId="77777777" w:rsidR="00C76559" w:rsidRPr="00C76559" w:rsidRDefault="00000000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2" w:tooltip="https://internet.garant.ru/document/redirect/405776069/1000" w:history="1">
        <w:r w:rsidR="00C76559"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Порядок</w:t>
        </w:r>
      </w:hyperlink>
      <w:r w:rsidR="00C76559"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организации работы с сообщениями в социальных сетях, затрагивающими вопросы деятельности исполнительных органов Краснодарского края, устанавливается нормативным правовым актом Губернатора Краснодарского края. Порядок организации работы с сообщениями в социальных сетях, затрагивающими вопросы деятельности Законодательного Собрания Краснодарского края, устанавливается распоряжением председателя Законодательного Собрания Краснодарского края или по его поручению иным правовым актом Законодательного Собрания Краснодарского края. Порядок организации работы с сообщениями в социальных сетях, затрагивающими вопросы деятельности иных государственных органов Краснодарского края, устанавливается правовым актом соответствующего государственного органа Краснодарского края. Порядок организации работы с сообщениями в социальных сетях, затрагивающими вопросы деятельности органов местного самоуправления в Краснодарском крае, устанавливается муниципальным правовым актом соответствующего органа местного самоуправления. </w:t>
      </w:r>
      <w:hyperlink r:id="rId23" w:tooltip="https://internet.garant.ru/document/redirect/406933352/100" w:history="1">
        <w:r w:rsidR="00C76559"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Порядок</w:t>
        </w:r>
      </w:hyperlink>
      <w:r w:rsidR="00C76559"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организации работы с сообщениями в социальных сетях, затрагивающими вопросы деятельности подведомственных организаций, устанавливается правовым актом соответствующего государственного органа Краснодарского края или органа местного самоуправления в Краснодарском крае, в ведении которых такие организации находятся.</w:t>
      </w:r>
    </w:p>
    <w:p w14:paraId="7314B7C7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7" w:name="sub_6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 6. Запрос и предоставление по запросу информации о деятельности государственных органов Краснодарского края, органов местного самоуправления в Краснодарском крае</w:t>
      </w:r>
      <w:bookmarkEnd w:id="17"/>
    </w:p>
    <w:p w14:paraId="7CDB3DD5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8" w:name="sub_61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Пользователи информацией вправе обращаться в государственные органы Краснодарского края, органы местного самоуправления в Краснодарском крае с запросом о деятельности государственных органов Краснодарского края, органов местного самоуправления в Краснодарском крае непосредственно или через своего представителя. Оформление полномочий представителя пользователя информацией осуществляется в </w:t>
      </w:r>
      <w:bookmarkEnd w:id="18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"https://internet.garant.ru/document/redirect/10164072/185" \o "https://internet.garant.ru/document/redirect/10164072/185" </w:instrTex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порядке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установленном законодательством Российской Федерации.</w:t>
      </w:r>
    </w:p>
    <w:p w14:paraId="01E01961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9" w:name="sub_62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Требования к запросу информации о деятельности государственных органов Краснодарского края, органов местного самоуправления в Краснодарском крае, порядок предоставления информации о деятельности государственных органов Краснодарского края, органов местного самоуправления в Краснодарском крае по запросу определяются в соответствии со </w:t>
      </w:r>
      <w:bookmarkEnd w:id="19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"https://internet.garant.ru/document/redirect/194874/18" \o "https://internet.garant.ru/document/redirect/194874/18" </w:instrTex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статьями 18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и </w:t>
      </w:r>
      <w:hyperlink r:id="rId24" w:tooltip="https://internet.garant.ru/document/redirect/194874/19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19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Федерального закона.</w:t>
      </w:r>
    </w:p>
    <w:p w14:paraId="0D3A619A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0" w:name="sub_7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 7. Присутствие на заседаниях коллегиальных государственных органов Краснодарского края и коллегиальных органов местного самоуправления в Краснодарском крае, а также на заседаниях коллегиальных органов государственных органов Краснодарского края и коллегиальных органов местного самоуправления в Краснодарском крае</w:t>
      </w:r>
      <w:bookmarkEnd w:id="20"/>
    </w:p>
    <w:p w14:paraId="13BF0FBE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Коллегиальные государственные органы Краснодарского края и коллегиальные органы местного самоуправления в Краснодарском крае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 </w:t>
      </w:r>
      <w:hyperlink r:id="rId25" w:tooltip="https://internet.garant.ru/document/redirect/23940870/10102" w:history="1">
        <w:r w:rsidRPr="00C76559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иные государственные органы Краснодарского края</w:t>
        </w:r>
      </w:hyperlink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и органы местного самоуправления в Краснодарском крае - на заседаниях своих коллегиальных органов. Присутствие указанных лиц на этих заседаниях осуществляется в соответствии с регламентами государственных органов Краснодарского края или иными нормативными правовыми актами Краснодарского края, регламентами органов местного самоуправления в Краснодарском крае или иными муниципальными правовыми актами.</w:t>
      </w:r>
    </w:p>
    <w:p w14:paraId="23CB9860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1" w:name="sub_8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 8. Размещение информации о деятельности государственных органов Краснодарского края и органов местного самоуправления в Краснодарском крае и ознакомление с ней в помещениях, занимаемых указанными органами, и иных отведенных для этих целей местах</w:t>
      </w:r>
      <w:bookmarkEnd w:id="21"/>
    </w:p>
    <w:p w14:paraId="54A1537B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2" w:name="sub_801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Государственные органы Краснодарского края, органы местного самоуправления в Краснодарском крае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с текущей информацией о деятельности соответствующего государственного органа Краснодарского края, органа местного самоуправления в Краснодарском крае, содержание которой определено в </w:t>
      </w:r>
      <w:bookmarkEnd w:id="22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"https://internet.garant.ru/document/redirect/194874/162" \o "https://internet.garant.ru/document/redirect/194874/162" </w:instrTex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части 2 статьи 16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Федерального закона.</w:t>
      </w:r>
    </w:p>
    <w:p w14:paraId="4C0C8B82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3" w:name="sub_82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Государственные органы Краснодарского края, органы местного самоуправления в Краснодарском крае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  <w:bookmarkEnd w:id="23"/>
    </w:p>
    <w:p w14:paraId="1850D917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4" w:name="sub_83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По решению государственного органа Краснодарского края (органа местного самоуправления в Краснодарском крае) в установленном им порядке может быть предоставлена возможность ознакомиться с информацией о его деятельности в помещениях, занимаемых государственными органами Краснодарского края, органами местного самоуправления в Краснодарском крае.</w:t>
      </w:r>
      <w:bookmarkEnd w:id="24"/>
    </w:p>
    <w:p w14:paraId="70A4F92E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Органы местного самоуправления в Краснодарском крае, не имеющие возможности размещать информацию о своей деятельности в сети "Интернет", обеспечивают пользователям информацией возможность ознакомиться с указанной информацией в помещениях, занимаемых этими органами.</w:t>
      </w:r>
    </w:p>
    <w:p w14:paraId="03F851E6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5" w:name="sub_85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Финансирование расходов на цели настоящей статьи осуществляется в пределах средств, предусмотренных в соответствующих бюджетах на обеспечение деятельности указанных органов.</w:t>
      </w:r>
      <w:bookmarkEnd w:id="25"/>
    </w:p>
    <w:p w14:paraId="686AA584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 8.1. Контроль за обеспечением доступа к информации о деятельности государственных органов Краснодарского края, органов местного самоуправления в Краснодарском крае</w:t>
      </w:r>
    </w:p>
    <w:p w14:paraId="5E5CA54C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6" w:name="sub_811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1. Контроль за обеспечением доступа к </w:t>
      </w:r>
      <w:bookmarkEnd w:id="26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"https://admin-tih.ru/administratsiya/upravleniya-i-otdely/otdel-po-rabote-s-obrashcheniyami-grazhdan/normativnye-pravovye-akty/zakon-krasnodarskogo-kraya-2000-kz/" \l "sub_101" \o "#sub_101" </w:instrTex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информации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о деятельности государственных органов Краснодарского края осуществляют руководители государственных органов Краснодарского края. Контроль за обеспечением доступа к информации о деятельности органов местного самоуправления в Краснодарском крае осуществляют руководители органов местного самоуправления в Краснодарском крае.</w:t>
      </w:r>
    </w:p>
    <w:p w14:paraId="233E477A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7" w:name="sub_812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Порядок осуществления контроля за обеспечением доступа к информации о деятельности государственных органов Краснодарского края, органов местного самоуправления в Краснодарском крае устанавливается соответственно нормативными правовыми актами государственных органов Краснодарского края, муниципальными правовыми актами.</w:t>
      </w:r>
      <w:bookmarkEnd w:id="27"/>
    </w:p>
    <w:p w14:paraId="2748D842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8" w:name="sub_9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Статья 9. Вступление в силу настоящего Закона</w:t>
      </w:r>
      <w:bookmarkEnd w:id="28"/>
    </w:p>
    <w:p w14:paraId="309D13A6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9" w:name="sub_901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Настоящий Закон вступает в силу по истечении 10 дней после дня его </w:t>
      </w:r>
      <w:bookmarkEnd w:id="29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"https://internet.garant.ru/document/redirect/37000256/0" \o "https://internet.garant.ru/document/redirect/37000256/0" </w:instrTex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официального опубликования</w:t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15079F93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0" w:name="sub_902"/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Государственным органам Краснодарского края в трехмесячный срок привести свои нормативные правовые акты в соответствие с настоящим Законом и принять нормативные правовые акты, обеспечивающие реализацию настоящего Закона.</w:t>
      </w:r>
      <w:bookmarkEnd w:id="30"/>
    </w:p>
    <w:tbl>
      <w:tblPr>
        <w:tblW w:w="1660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8"/>
        <w:gridCol w:w="4657"/>
      </w:tblGrid>
      <w:tr w:rsidR="00C76559" w:rsidRPr="00C76559" w14:paraId="7D74B510" w14:textId="77777777" w:rsidTr="00C7655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817CD4" w14:textId="77777777" w:rsidR="00C76559" w:rsidRPr="00C76559" w:rsidRDefault="00C76559" w:rsidP="00C72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65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Глава администрации (губернатор)</w:t>
            </w:r>
            <w:r w:rsidRPr="00C765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Краснодарского края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9EB438" w14:textId="77777777" w:rsidR="00C76559" w:rsidRPr="00C76559" w:rsidRDefault="00C76559" w:rsidP="00C76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65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А.Н. Ткачев</w:t>
            </w:r>
          </w:p>
        </w:tc>
      </w:tr>
    </w:tbl>
    <w:p w14:paraId="01531629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Краснодар</w:t>
      </w:r>
    </w:p>
    <w:p w14:paraId="6B85D35F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 июля 2010 года</w:t>
      </w:r>
    </w:p>
    <w:p w14:paraId="080AD15D" w14:textId="77777777" w:rsidR="00C76559" w:rsidRPr="00C76559" w:rsidRDefault="00C76559" w:rsidP="00C76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65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N 2000-КЗ</w:t>
      </w:r>
    </w:p>
    <w:p w14:paraId="220E8061" w14:textId="77777777" w:rsidR="006A57A4" w:rsidRDefault="006A57A4"/>
    <w:sectPr w:rsidR="006A57A4" w:rsidSect="00C7655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AC"/>
    <w:rsid w:val="000C00EF"/>
    <w:rsid w:val="006239AC"/>
    <w:rsid w:val="006A57A4"/>
    <w:rsid w:val="00C7292D"/>
    <w:rsid w:val="00C7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97A8"/>
  <w15:docId w15:val="{94514CAB-D94A-4DE6-AA76-CDCCD9EA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6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5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765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8555/1060" TargetMode="External"/><Relationship Id="rId13" Type="http://schemas.openxmlformats.org/officeDocument/2006/relationships/hyperlink" Target="https://internet.garant.ru/document/redirect/23901028/0" TargetMode="External"/><Relationship Id="rId18" Type="http://schemas.openxmlformats.org/officeDocument/2006/relationships/hyperlink" Target="https://internet.garant.ru/document/redirect/405776069/100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406933352/200" TargetMode="External"/><Relationship Id="rId7" Type="http://schemas.openxmlformats.org/officeDocument/2006/relationships/hyperlink" Target="https://internet.garant.ru/document/redirect/23901500/0" TargetMode="External"/><Relationship Id="rId12" Type="http://schemas.openxmlformats.org/officeDocument/2006/relationships/hyperlink" Target="https://admin-tih.ru/administratsiya/upravleniya-i-otdely/otdel-po-rabote-s-obrashcheniyami-grazhdan/normativnye-pravovye-akty/zakon-krasnodarskogo-kraya-2000-kz/" TargetMode="External"/><Relationship Id="rId17" Type="http://schemas.openxmlformats.org/officeDocument/2006/relationships/hyperlink" Target="https://internet.garant.ru/document/redirect/36952487/52" TargetMode="External"/><Relationship Id="rId25" Type="http://schemas.openxmlformats.org/officeDocument/2006/relationships/hyperlink" Target="https://internet.garant.ru/document/redirect/23940870/101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36952487/52" TargetMode="External"/><Relationship Id="rId20" Type="http://schemas.openxmlformats.org/officeDocument/2006/relationships/hyperlink" Target="https://internet.garant.ru/document/redirect/405776069/1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23940870/10102" TargetMode="External"/><Relationship Id="rId11" Type="http://schemas.openxmlformats.org/officeDocument/2006/relationships/hyperlink" Target="https://internet.garant.ru/document/redirect/194874/0" TargetMode="External"/><Relationship Id="rId24" Type="http://schemas.openxmlformats.org/officeDocument/2006/relationships/hyperlink" Target="https://internet.garant.ru/document/redirect/194874/19" TargetMode="External"/><Relationship Id="rId5" Type="http://schemas.openxmlformats.org/officeDocument/2006/relationships/hyperlink" Target="https://internet.garant.ru/document/redirect/23940717/27" TargetMode="External"/><Relationship Id="rId15" Type="http://schemas.openxmlformats.org/officeDocument/2006/relationships/hyperlink" Target="https://internet.garant.ru/document/redirect/194874/1471" TargetMode="External"/><Relationship Id="rId23" Type="http://schemas.openxmlformats.org/officeDocument/2006/relationships/hyperlink" Target="https://internet.garant.ru/document/redirect/406933352/100" TargetMode="External"/><Relationship Id="rId10" Type="http://schemas.openxmlformats.org/officeDocument/2006/relationships/hyperlink" Target="https://internet.garant.ru/document/redirect/10103000/0" TargetMode="External"/><Relationship Id="rId19" Type="http://schemas.openxmlformats.org/officeDocument/2006/relationships/hyperlink" Target="https://internet.garant.ru/document/redirect/12177515/0" TargetMode="External"/><Relationship Id="rId4" Type="http://schemas.openxmlformats.org/officeDocument/2006/relationships/hyperlink" Target="https://internet.garant.ru/document/redirect/36900256/0" TargetMode="External"/><Relationship Id="rId9" Type="http://schemas.openxmlformats.org/officeDocument/2006/relationships/hyperlink" Target="https://internet.garant.ru/document/redirect/12148555/1060" TargetMode="External"/><Relationship Id="rId14" Type="http://schemas.openxmlformats.org/officeDocument/2006/relationships/hyperlink" Target="https://internet.garant.ru/document/redirect/23940958/0" TargetMode="External"/><Relationship Id="rId22" Type="http://schemas.openxmlformats.org/officeDocument/2006/relationships/hyperlink" Target="https://internet.garant.ru/document/redirect/405776069/1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3815</Words>
  <Characters>21750</Characters>
  <Application>Microsoft Office Word</Application>
  <DocSecurity>0</DocSecurity>
  <Lines>181</Lines>
  <Paragraphs>51</Paragraphs>
  <ScaleCrop>false</ScaleCrop>
  <Company/>
  <LinksUpToDate>false</LinksUpToDate>
  <CharactersWithSpaces>25514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useryul</dc:creator>
  <cp:keywords/>
  <dc:description/>
  <cp:lastModifiedBy>User</cp:lastModifiedBy>
  <cp:revision>2</cp:revision>
  <dcterms:created xsi:type="dcterms:W3CDTF">2023-08-23T05:18:00Z</dcterms:created>
  <dcterms:modified xsi:type="dcterms:W3CDTF">2023-08-23T05:18:00Z</dcterms:modified>
</cp:coreProperties>
</file>